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F4D" w:rsidRPr="00400F4D" w:rsidRDefault="00400F4D" w:rsidP="00400F4D">
      <w:pPr>
        <w:pStyle w:val="a3"/>
        <w:shd w:val="clear" w:color="auto" w:fill="FFFFFF"/>
        <w:spacing w:before="0" w:beforeAutospacing="0" w:after="0" w:afterAutospacing="0" w:line="480" w:lineRule="atLeast"/>
        <w:jc w:val="center"/>
        <w:rPr>
          <w:rFonts w:ascii="方正小标宋简体" w:eastAsia="方正小标宋简体" w:hint="eastAsia"/>
          <w:color w:val="333333"/>
          <w:sz w:val="44"/>
          <w:szCs w:val="44"/>
        </w:rPr>
      </w:pPr>
      <w:r w:rsidRPr="00400F4D">
        <w:rPr>
          <w:rFonts w:ascii="方正小标宋简体" w:eastAsia="方正小标宋简体" w:hint="eastAsia"/>
          <w:color w:val="333333"/>
          <w:sz w:val="44"/>
          <w:szCs w:val="44"/>
        </w:rPr>
        <w:t>山丹</w:t>
      </w:r>
      <w:proofErr w:type="gramStart"/>
      <w:r w:rsidRPr="00400F4D">
        <w:rPr>
          <w:rFonts w:ascii="方正小标宋简体" w:eastAsia="方正小标宋简体" w:hint="eastAsia"/>
          <w:color w:val="333333"/>
          <w:sz w:val="44"/>
          <w:szCs w:val="44"/>
        </w:rPr>
        <w:t>县儿童</w:t>
      </w:r>
      <w:proofErr w:type="gramEnd"/>
      <w:r w:rsidRPr="00400F4D">
        <w:rPr>
          <w:rFonts w:ascii="方正小标宋简体" w:eastAsia="方正小标宋简体" w:hint="eastAsia"/>
          <w:color w:val="333333"/>
          <w:sz w:val="44"/>
          <w:szCs w:val="44"/>
        </w:rPr>
        <w:t>发展规划（2021—2030年）</w:t>
      </w:r>
    </w:p>
    <w:p w:rsidR="00400F4D" w:rsidRDefault="00400F4D" w:rsidP="00400F4D">
      <w:pPr>
        <w:pStyle w:val="a3"/>
        <w:shd w:val="clear" w:color="auto" w:fill="FFFFFF"/>
        <w:spacing w:before="0" w:beforeAutospacing="0" w:after="0" w:afterAutospacing="0" w:line="480" w:lineRule="atLeast"/>
        <w:jc w:val="center"/>
        <w:rPr>
          <w:rFonts w:ascii="仿宋_GB2312" w:eastAsia="仿宋_GB2312" w:hint="eastAsia"/>
          <w:color w:val="333333"/>
        </w:rPr>
      </w:pPr>
      <w:r>
        <w:rPr>
          <w:rFonts w:ascii="仿宋_GB2312" w:eastAsia="仿宋_GB2312" w:hint="eastAsia"/>
          <w:color w:val="333333"/>
        </w:rPr>
        <w:t>前</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言</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儿童是国家的未来，民族的希望。促进儿童健康成长，能够为国家可持续发展提供宝贵资源和不竭动力，是建设社会主义现代化强国、实现中华民族伟大复兴中国梦的必然要求。山丹县委、县政府始终高度重视儿童事业发展，先后制定</w:t>
      </w:r>
      <w:bookmarkStart w:id="0" w:name="_GoBack"/>
      <w:bookmarkEnd w:id="0"/>
      <w:r>
        <w:rPr>
          <w:rFonts w:ascii="仿宋_GB2312" w:eastAsia="仿宋_GB2312" w:hint="eastAsia"/>
          <w:color w:val="333333"/>
        </w:rPr>
        <w:t>实施三个周期的山丹</w:t>
      </w:r>
      <w:proofErr w:type="gramStart"/>
      <w:r>
        <w:rPr>
          <w:rFonts w:ascii="仿宋_GB2312" w:eastAsia="仿宋_GB2312" w:hint="eastAsia"/>
          <w:color w:val="333333"/>
        </w:rPr>
        <w:t>县儿童</w:t>
      </w:r>
      <w:proofErr w:type="gramEnd"/>
      <w:r>
        <w:rPr>
          <w:rFonts w:ascii="仿宋_GB2312" w:eastAsia="仿宋_GB2312" w:hint="eastAsia"/>
          <w:color w:val="333333"/>
        </w:rPr>
        <w:t>发展规划，为儿童生存、发展、受保护和参与权利的实现提供了重要保障。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党的十八大以来，县委、县政府把培养好少年儿童作为一项战略性、基础性工作，坚持儿童优先原则，大力发展儿童事业，保障儿童权利的政策体系进一步完善，党委领导、政府主责、妇女儿童工作委员会（以下简称妇儿工委）协调、多部门合作、全社会参与的儿童工作机制进一步巩固，儿童发展环境进一步优化。截至2020年，婴儿、5岁以下儿童死亡率分别从2010年的4.28‰、6.72‰下降到2.58‰、4.3‰；学前三年毛入园率从2010年的79.3%上升到99.58%，九年义务教育巩固率从2010年的99.02%达到99.94%，高中阶段毛入学率从2010年的89.68%上升到95.59%；农村留守儿童、困境儿童等特殊困难群体得到更多关爱和保护。儿童发展和儿童事业取得了历史性新成就。</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受经济社会发展水平制约，我县儿童事业发展仍然存在不平衡不充分问题。贯彻儿童优先原则的力度需要进一步加大，儿童思想引领需要进一步增强，保障儿童权利的法治建设需要持续推进，儿童发展的城乡、区域和群体之间差距需要进一步缩小，基层儿童保护和服务机制需要进一步健全，科技进步和生活方式变革给做好儿童工作带来新挑战，儿童事业发展使命艰巨、任重道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当前，我县按照工业主导型和生态功能型发展定位，着力打造“五大基地”、争创“五县”，聚力实现产业体系、生态文明、城乡融合、社会事业、党的建设新提升，努力建设“经济强、产业兴、生态美、百姓富”的幸福美好新山丹，为儿童事业发展提供了重大机遇。站在新的历史起点上，需要进一步落实儿童优先原则，全面提高儿童综合素质，培养造就德智体美劳全面发展的社会主义建设者和接班人，引领儿童勇担新使命、建功新时代。</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依据宪法和未成年人保护法等有关法律法规，按照我县经济社会发展总体目标和要求，参照《张掖市儿童发展规划（2021-2030年）》，制定本规划。</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一、指导思想、基本原则和总体目标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（一）指导思想</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高举中国特色社会主义伟大旗帜，深入贯彻党的十九大和十九届历次全会精神，坚持以马克思列宁主义、毛泽东思想、邓小平理论、“三个代表”重要思想、科学发展观、习近平新时代中国特色社会主义思想为指导，完整准确全面贯彻新发展理念，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（二）基本原则</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1.坚持党的全面领导。把握儿童事业发展的政治方向，贯彻落实县委县政府关于儿童事业发展的决策部署，切实把党的领导贯彻到儿童事业发展的全过程和各方面。</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2.坚持对儿童发展的优先保障。在出台政策、编制规划、部署工作时优先考虑儿童的利益和发展需求。</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3.坚持促进儿童全面发展。尊重儿童的人格尊严，遵循儿童身心发展特点和规律，保障儿童身心健康，促进儿童在德智体美劳各方面全面发展。</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4.坚持保障儿童平等发展。创造公平社会环境，消除对儿童一切形式的歧视，保障所有儿童平等享有发展权利和机会。</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5.坚持鼓励儿童参与。尊重儿童主体地位，鼓励和支持儿童参与家庭、社会和文化生活，创造有利于儿童参与的社会环境。</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（三）总体目标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保障儿童权利的政策体系更加健全，促进儿童发展的工作机制更加完善，儿童优先的社会风尚普遍形成，城乡、区域、群体之间的儿童发展差距明显缩小。儿童享有更加均等和</w:t>
      </w:r>
      <w:proofErr w:type="gramStart"/>
      <w:r>
        <w:rPr>
          <w:rFonts w:ascii="仿宋_GB2312" w:eastAsia="仿宋_GB2312" w:hint="eastAsia"/>
          <w:color w:val="333333"/>
        </w:rPr>
        <w:t>可</w:t>
      </w:r>
      <w:proofErr w:type="gramEnd"/>
      <w:r>
        <w:rPr>
          <w:rFonts w:ascii="仿宋_GB2312" w:eastAsia="仿宋_GB2312" w:hint="eastAsia"/>
          <w:color w:val="333333"/>
        </w:rPr>
        <w:t>及的基本公共服务，享有更加普惠和优越的福利保障，享有更加和谐友好的家庭和社会环境。儿童在健康、安全、教育、福利、家庭、环</w:t>
      </w:r>
      <w:r>
        <w:rPr>
          <w:rFonts w:ascii="仿宋_GB2312" w:eastAsia="仿宋_GB2312" w:hint="eastAsia"/>
          <w:color w:val="333333"/>
        </w:rPr>
        <w:lastRenderedPageBreak/>
        <w:t>境、法律保护等领域的权利进一步实现，思想道德素养和全面发展水平显著提升，获得感、幸福感、安全感明显增强。展望2035年，与国家基本实现社会主义现代化相适应，儿童优先原则全面贯彻，儿童全面发展取得更为明显的实质性进展，广大儿童成长为建设社会主义现代化强国、担当民族复兴大任的时代新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二、发展领域、主要目标和策略措施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（一）儿童与健康</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1.覆盖城乡的儿童健康服务体系更加完善，儿童医疗保健服务能力明显增强，儿童健康水平不断提高。</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2.普及儿童健康生活方式，提高儿童及其照护人健康素养。</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3.新生儿、婴儿和5岁以下儿童死亡率分别降至3.0‰、5.0‰和6.0‰以下，地区和城乡差距逐步缩小。</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4.构建完善覆盖婚前、孕前、孕期、新生儿和儿童各阶段的出生缺陷防治体系，预防和控制出生缺陷。</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5.儿童常见疾病和恶性肿瘤等严重危害儿童健康的疾病得到有效防治。</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6.适龄儿童免疫规划疫苗接种率以乡镇为单位保持在90%以上。</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7.促进城乡儿童早期发展服务供给，普及儿童早期发展的知识、方法和技能。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8.5岁以下儿童贫血发生率和生长迟缓率分别控制在10%和5%以下，儿童超重、肥胖上升趋势得到有效控制。</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9.儿童新发近视率明显下降，小学生近视率降至38%以下，初中生近视率降至60%以下，高中阶段学生近视率降至70%以下。0-6岁儿童眼保健和视力检查覆盖率达到90%以上。</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10.增强儿童体质，中小学生国家学生体质健康标准达标优良率达到60%以上。</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11.增强儿童心理健康服务能力，提升儿童心理健康水平。</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12.适龄儿童普遍接受性教育，儿童性健康服务可及性明显提高。</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1.优先保障儿童健康。将儿童健康理念融入经济社会发展政策，儿童健康主要指标纳入政府目标和责任考核。深入贯彻《中共中央、国务院关于优化优生优</w:t>
      </w:r>
      <w:r>
        <w:rPr>
          <w:rFonts w:ascii="仿宋_GB2312" w:eastAsia="仿宋_GB2312" w:hint="eastAsia"/>
          <w:color w:val="333333"/>
        </w:rPr>
        <w:lastRenderedPageBreak/>
        <w:t>育政策促进人口均衡发展的决定》，实施《健康儿童行动提升计划》《母婴安全提升行动计划》《国家残疾预防行动计划》。完善涵盖儿童的基本医疗卫生制度，加强儿童医疗保障政策与公共卫生政策衔接。加大对儿童医疗卫生与健康事业的投入力度，逐步实现妇幼健康服务均等化。开展“儿童健康综合发展示范县”创建活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完善儿童健康服务体系。设置1所政府举办、标准化的妇幼保健机构，构建县级儿童医疗保健服务网络，以妇幼保健机构和综合医院儿科为重点，统筹规划和配置区域内儿童健康服务资源。每千名儿童拥有儿科执业（助理）医生达到1.12名、床位增至3.17张。建立完善以县妇幼保健机构为龙头，综合医院为支撑，乡镇卫生院、城市社区卫生服务中心为枢纽，村卫生室为基础的基层儿童保健服务网络，每所乡镇卫生院、城市社区卫生服务中心至少配备1名提供规范儿童基本医疗服务的全科医生，至少配备2名专业从事儿童保健的医生。完善儿童急救体系，健全上下联动、应对有序、运转高效的救治、会诊、转诊网络，建设一家符合治疗标准的新生儿救治中心。加快儿童医学人才培养，提高全科医生的儿科和儿童保健专业技能，提高儿科医务人员薪酬待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3.加大儿童健康知识宣传普及力度。强化父母或其他监护人是儿童</w:t>
      </w:r>
      <w:proofErr w:type="gramStart"/>
      <w:r>
        <w:rPr>
          <w:rFonts w:ascii="仿宋_GB2312" w:eastAsia="仿宋_GB2312" w:hint="eastAsia"/>
          <w:color w:val="333333"/>
        </w:rPr>
        <w:t>健康第一</w:t>
      </w:r>
      <w:proofErr w:type="gramEnd"/>
      <w:r>
        <w:rPr>
          <w:rFonts w:ascii="仿宋_GB2312" w:eastAsia="仿宋_GB2312" w:hint="eastAsia"/>
          <w:color w:val="333333"/>
        </w:rPr>
        <w:t>责任人的理念，依托家庭、社区、学校、幼儿园、托育机构，加大科学育儿、预防疾病、及时就医、合理用药、合理膳食、应急避险、心理健康等知识和技能宣传普及力度，促进儿童养成健康行为习惯。</w:t>
      </w:r>
      <w:proofErr w:type="gramStart"/>
      <w:r>
        <w:rPr>
          <w:rFonts w:ascii="仿宋_GB2312" w:eastAsia="仿宋_GB2312" w:hint="eastAsia"/>
          <w:color w:val="333333"/>
        </w:rPr>
        <w:t>构建全</w:t>
      </w:r>
      <w:proofErr w:type="gramEnd"/>
      <w:r>
        <w:rPr>
          <w:rFonts w:ascii="仿宋_GB2312" w:eastAsia="仿宋_GB2312" w:hint="eastAsia"/>
          <w:color w:val="333333"/>
        </w:rPr>
        <w:t>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保障新生儿安全与健康。深入实施危重新生儿筛查与评估、高危新生儿分级与专案管理、危急重症救治、新生儿死亡评审等制度。加强新生儿访视规范化工作，新生儿访视率保持在90%以上。完善医疗机构产科、新生儿科质量规范化管理体系，加强新生儿保健专科建设。依托现有机构加强危重新生儿救治中心建设，强化危重新生儿救治保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5.加强出生缺陷综合防治。建立多部门联动防治出生缺陷的工作机制，落实出生缺陷三级防治措施，加强知识普及和出生缺陷防控咨询，推广婚姻登记、婚</w:t>
      </w:r>
      <w:r>
        <w:rPr>
          <w:rFonts w:ascii="仿宋_GB2312" w:eastAsia="仿宋_GB2312" w:hint="eastAsia"/>
          <w:color w:val="333333"/>
        </w:rPr>
        <w:lastRenderedPageBreak/>
        <w:t>前医学检查、生育指导“一站式”服务。统筹推进婚育健康教育、婚前保健、孕前优生健康检查、增补叶酸工作。扩大新生儿疾病筛查病种范围，新生儿遗传代谢病筛查、新生儿听力筛查达到98%以上，新生儿先天性心脏病筛查率达到60%以上，建立筛查、阳性病例召回、诊断、治疗、康复和随访一体化服务模式，促进</w:t>
      </w:r>
      <w:proofErr w:type="gramStart"/>
      <w:r>
        <w:rPr>
          <w:rFonts w:ascii="仿宋_GB2312" w:eastAsia="仿宋_GB2312" w:hint="eastAsia"/>
          <w:color w:val="333333"/>
        </w:rPr>
        <w:t>早筛早诊</w:t>
      </w:r>
      <w:proofErr w:type="gramEnd"/>
      <w:r>
        <w:rPr>
          <w:rFonts w:ascii="仿宋_GB2312" w:eastAsia="仿宋_GB2312" w:hint="eastAsia"/>
          <w:color w:val="333333"/>
        </w:rPr>
        <w:t>早治。提升产前筛查、产前诊断能力，推动围孕期、产前产后一体化和多学科诊疗协作，规范服务与质量监管。建立健全出生缺陷防治体系网络，加强出生缺陷监测，促进出生缺陷防治领域科技创新和成果转化。</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加强儿童保健服务和管理。加强儿童保健门诊标准化、规范化建设，提升儿童保健服务质量。扎实开展0-6岁儿童健康服务管理工作，3岁以下儿童系统管理率和7岁以下儿童健康管理率保持在90%以上。推进以视力、听力、言语、肢体、智力及精神等六类残疾为重点的0-6岁儿童残疾筛查，完善筛查、诊断、康复、救助相衔接的工作机制。提高儿童康复服务能力和水平。增强学校、幼儿园、托</w:t>
      </w:r>
      <w:proofErr w:type="gramStart"/>
      <w:r>
        <w:rPr>
          <w:rFonts w:ascii="仿宋_GB2312" w:eastAsia="仿宋_GB2312" w:hint="eastAsia"/>
          <w:color w:val="333333"/>
        </w:rPr>
        <w:t>育机构</w:t>
      </w:r>
      <w:proofErr w:type="gramEnd"/>
      <w:r>
        <w:rPr>
          <w:rFonts w:ascii="仿宋_GB2312" w:eastAsia="仿宋_GB2312" w:hint="eastAsia"/>
          <w:color w:val="333333"/>
        </w:rPr>
        <w:t>的常见病预防保健能力，按标准配备校医、幼儿园</w:t>
      </w:r>
      <w:proofErr w:type="gramStart"/>
      <w:r>
        <w:rPr>
          <w:rFonts w:ascii="仿宋_GB2312" w:eastAsia="仿宋_GB2312" w:hint="eastAsia"/>
          <w:color w:val="333333"/>
        </w:rPr>
        <w:t>及托育机构</w:t>
      </w:r>
      <w:proofErr w:type="gramEnd"/>
      <w:r>
        <w:rPr>
          <w:rFonts w:ascii="仿宋_GB2312" w:eastAsia="仿宋_GB2312" w:hint="eastAsia"/>
          <w:color w:val="333333"/>
        </w:rPr>
        <w:t>卫生保健人员和必要保健设备，强化托幼、托</w:t>
      </w:r>
      <w:proofErr w:type="gramStart"/>
      <w:r>
        <w:rPr>
          <w:rFonts w:ascii="仿宋_GB2312" w:eastAsia="仿宋_GB2312" w:hint="eastAsia"/>
          <w:color w:val="333333"/>
        </w:rPr>
        <w:t>育机构</w:t>
      </w:r>
      <w:proofErr w:type="gramEnd"/>
      <w:r>
        <w:rPr>
          <w:rFonts w:ascii="仿宋_GB2312" w:eastAsia="仿宋_GB2312" w:hint="eastAsia"/>
          <w:color w:val="333333"/>
        </w:rPr>
        <w:t>卫生保健工作指导与监管。加强对孤儿、流动、留守和困境儿童等重点人群的健康均等化服务管理。</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强化儿童疾病防治。以早产、低出生体重、贫血、生长迟缓、肥胖、心理行为异常、视力不良、龋齿等儿童健康问题为重点，推广儿童疾病防治适宜技术，建立早期筛查、诊断和干预服务机制。加强儿童口腔保健，12岁以下儿童</w:t>
      </w:r>
      <w:proofErr w:type="gramStart"/>
      <w:r>
        <w:rPr>
          <w:rFonts w:ascii="仿宋_GB2312" w:eastAsia="仿宋_GB2312" w:hint="eastAsia"/>
          <w:color w:val="333333"/>
        </w:rPr>
        <w:t>龋</w:t>
      </w:r>
      <w:proofErr w:type="gramEnd"/>
      <w:r>
        <w:rPr>
          <w:rFonts w:ascii="仿宋_GB2312" w:eastAsia="仿宋_GB2312" w:hint="eastAsia"/>
          <w:color w:val="333333"/>
        </w:rPr>
        <w:t>患率控制在25%以内。加强儿童重大传染性疾病、新冠肺炎等新发传染病管理以及艾滋病、梅毒、乙肝母婴阻断工作。提高儿童血液病、恶性肿瘤等重病诊疗和医疗保证能力。坚持常规和应急结合，加强突发公共卫生事件中儿童医疗救治，保障儿童必要应急物资储备。加强儿童罕见病管理。推广应用中医儿科适宜技术。</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8.加强儿童免疫规划疫苗管理和预防接种。维持较高水平的国家免疫规划疫苗接种率。推进适龄女童HPV疫苗接种工作。加强疫苗流通和预防接种管理。完善预防接种异常反应补偿相关政策。</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加强儿童早期发展服务。关注生命早期1000天，建立适应儿童早期发展需求的儿童保健、儿童营养与运动、心理与社会适应等多学科协作的儿童早期发展工作机制。聚焦0-3岁婴幼儿期，在强化儿童保健服务基础上，普及科学育儿知识和技能，增强科学育儿能力，促进儿童全面发展。开展涵盖良好健康、充足</w:t>
      </w:r>
      <w:r>
        <w:rPr>
          <w:rFonts w:ascii="仿宋_GB2312" w:eastAsia="仿宋_GB2312" w:hint="eastAsia"/>
          <w:color w:val="333333"/>
        </w:rPr>
        <w:lastRenderedPageBreak/>
        <w:t>营养、回应性照护、早期学习、安全保障等多维度的儿童早期发展综合服务。加强儿童早期发展示范基地建设，力争至少有1家标准化建设和规范化管理的儿童早期发展服务阵地。加强对家庭和托</w:t>
      </w:r>
      <w:proofErr w:type="gramStart"/>
      <w:r>
        <w:rPr>
          <w:rFonts w:ascii="仿宋_GB2312" w:eastAsia="仿宋_GB2312" w:hint="eastAsia"/>
          <w:color w:val="333333"/>
        </w:rPr>
        <w:t>育机构</w:t>
      </w:r>
      <w:proofErr w:type="gramEnd"/>
      <w:r>
        <w:rPr>
          <w:rFonts w:ascii="仿宋_GB2312" w:eastAsia="仿宋_GB2312" w:hint="eastAsia"/>
          <w:color w:val="333333"/>
        </w:rPr>
        <w:t>的婴幼儿早期发展指导服务。促进儿童早期发展服务进农村、进社区、进家庭，探索推广入户家访指导等适合农村偏远地区儿童、困境儿童的早期发展服务模式。</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改善儿童营养状况。开展孕前、孕产期营养与膳食评价指导。实施母乳喂养促进行动，强化爱婴医院管理，6个月内婴儿纯母乳喂养率达到50%以上，普及为6月龄以上儿童合理添加辅食的知识技能。加强医疗卫生机构、综合商场、火车站、汽车站、景区等公共场所和女性较多的企事业单位工作场所标准化母婴室建设。开展儿童生长发育监测和评价，加强个性化营养指导，保障儿童营养充足。</w:t>
      </w:r>
      <w:proofErr w:type="gramStart"/>
      <w:r>
        <w:rPr>
          <w:rFonts w:ascii="仿宋_GB2312" w:eastAsia="仿宋_GB2312" w:hint="eastAsia"/>
          <w:color w:val="333333"/>
        </w:rPr>
        <w:t>加强食育教育</w:t>
      </w:r>
      <w:proofErr w:type="gramEnd"/>
      <w:r>
        <w:rPr>
          <w:rFonts w:ascii="仿宋_GB2312" w:eastAsia="仿宋_GB2312" w:hint="eastAsia"/>
          <w:color w:val="333333"/>
        </w:rPr>
        <w:t>，引导科学均衡饮食、吃动平衡，预防控制儿童超重和肥胖。加强学校、幼儿园、托</w:t>
      </w:r>
      <w:proofErr w:type="gramStart"/>
      <w:r>
        <w:rPr>
          <w:rFonts w:ascii="仿宋_GB2312" w:eastAsia="仿宋_GB2312" w:hint="eastAsia"/>
          <w:color w:val="333333"/>
        </w:rPr>
        <w:t>育机构</w:t>
      </w:r>
      <w:proofErr w:type="gramEnd"/>
      <w:r>
        <w:rPr>
          <w:rFonts w:ascii="仿宋_GB2312" w:eastAsia="仿宋_GB2312" w:hint="eastAsia"/>
          <w:color w:val="333333"/>
        </w:rPr>
        <w:t>的营养健康教育和膳食指导。加大碘缺乏病防治知识宣传普及力度。完善食品标签体系，保障儿童食品安全。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11.有效控制儿童近视。实施儿童</w:t>
      </w:r>
      <w:proofErr w:type="gramStart"/>
      <w:r>
        <w:rPr>
          <w:rFonts w:ascii="仿宋_GB2312" w:eastAsia="仿宋_GB2312" w:hint="eastAsia"/>
          <w:color w:val="333333"/>
        </w:rPr>
        <w:t>眼健康</w:t>
      </w:r>
      <w:proofErr w:type="gramEnd"/>
      <w:r>
        <w:rPr>
          <w:rFonts w:ascii="仿宋_GB2312" w:eastAsia="仿宋_GB2312" w:hint="eastAsia"/>
          <w:color w:val="333333"/>
        </w:rPr>
        <w:t>“启明行动”，加强0-6岁儿童眼保健和视力检查工作，推动建立儿童视力电子档案。减轻学生学业负担，指导监督学生做好眼保健操，纠正不良读写姿势。保障学校、幼儿园、托</w:t>
      </w:r>
      <w:proofErr w:type="gramStart"/>
      <w:r>
        <w:rPr>
          <w:rFonts w:ascii="仿宋_GB2312" w:eastAsia="仿宋_GB2312" w:hint="eastAsia"/>
          <w:color w:val="333333"/>
        </w:rPr>
        <w:t>育机构</w:t>
      </w:r>
      <w:proofErr w:type="gramEnd"/>
      <w:r>
        <w:rPr>
          <w:rFonts w:ascii="仿宋_GB2312" w:eastAsia="仿宋_GB2312" w:hint="eastAsia"/>
          <w:color w:val="333333"/>
        </w:rPr>
        <w:t>室内采光、照明和课桌椅、黑板等达到规定标准。加强</w:t>
      </w:r>
      <w:proofErr w:type="gramStart"/>
      <w:r>
        <w:rPr>
          <w:rFonts w:ascii="仿宋_GB2312" w:eastAsia="仿宋_GB2312" w:hint="eastAsia"/>
          <w:color w:val="333333"/>
        </w:rPr>
        <w:t>眼健康</w:t>
      </w:r>
      <w:proofErr w:type="gramEnd"/>
      <w:r>
        <w:rPr>
          <w:rFonts w:ascii="仿宋_GB2312" w:eastAsia="仿宋_GB2312" w:hint="eastAsia"/>
          <w:color w:val="333333"/>
        </w:rPr>
        <w:t>科普知识宣传教育，指导家长掌握科学用眼护</w:t>
      </w:r>
      <w:proofErr w:type="gramStart"/>
      <w:r>
        <w:rPr>
          <w:rFonts w:ascii="仿宋_GB2312" w:eastAsia="仿宋_GB2312" w:hint="eastAsia"/>
          <w:color w:val="333333"/>
        </w:rPr>
        <w:t>眼知识</w:t>
      </w:r>
      <w:proofErr w:type="gramEnd"/>
      <w:r>
        <w:rPr>
          <w:rFonts w:ascii="仿宋_GB2312" w:eastAsia="仿宋_GB2312" w:hint="eastAsia"/>
          <w:color w:val="333333"/>
        </w:rPr>
        <w:t>并引导儿童科学用眼护眼。教育儿童按需科学规范合理使用电子产品。确保儿童每天接触户外自然光不少于1小时。</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12.增强儿童身体素质。推进阳光体育运动，开足开</w:t>
      </w:r>
      <w:proofErr w:type="gramStart"/>
      <w:r>
        <w:rPr>
          <w:rFonts w:ascii="仿宋_GB2312" w:eastAsia="仿宋_GB2312" w:hint="eastAsia"/>
          <w:color w:val="333333"/>
        </w:rPr>
        <w:t>齐体育</w:t>
      </w:r>
      <w:proofErr w:type="gramEnd"/>
      <w:r>
        <w:rPr>
          <w:rFonts w:ascii="仿宋_GB2312" w:eastAsia="仿宋_GB2312" w:hint="eastAsia"/>
          <w:color w:val="333333"/>
        </w:rPr>
        <w:t>与健康课。保障儿童每天至少1小时中等及以上强度的运动，培养儿童良好运动习惯。全面实施《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13.加强儿童心理健康服务。构建儿童心理健康教育、咨询服务、评估治疗、危机干预和心理援助公共服务网络。中小学校配备心理健康教育教师。积极开展生命教育和挫折教育，培养儿童珍爱生命意识和自我情绪调适能力。关注和满足</w:t>
      </w:r>
      <w:r>
        <w:rPr>
          <w:rFonts w:ascii="仿宋_GB2312" w:eastAsia="仿宋_GB2312" w:hint="eastAsia"/>
          <w:color w:val="333333"/>
        </w:rPr>
        <w:lastRenderedPageBreak/>
        <w:t>孤儿、事实无人抚养儿童、留守儿童和困境儿童心理发展需要。提高教师、家长预防和识别儿童心理行为异常的能力，加强二级综合医院和妇幼保健机构儿童心理咨询及专科门诊建设，促进儿童心理学科发展。大力培养儿童心理健康服务人才。</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14.为儿童提供性教育和性健康服务。引导儿童树立正确的性别观念和道德观念，正确认识两性关系。将性教育纳入基础教育体系和质量监测体系，增强教育效果。引导父母或其他监护人根据儿童年龄阶段和发展特点开展性教育，加强防范性侵害教育，提高儿童自护意识和能力。促进学校与医疗机构密切协作，提供适宜儿童的性健康服务，保护就诊儿童隐私。设立儿童性健康保护热线。</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15.加强儿童健康领域科研创新。围绕儿童重大疾病的预防、诊断、治疗、康复和健康管理开展基础研究和应用研究，以临床、保健应用为导向，促进儿童身心健康领域的科学研究和成果转化。推进“互联网+妇幼健康”，促进大数据、云计算、人工智能、计算机仿真技术等在儿童健康领域的创新应用。实施儿童人群健康管理和健康风险预警。促进信息技术在儿童健康领域专科</w:t>
      </w:r>
      <w:proofErr w:type="gramStart"/>
      <w:r>
        <w:rPr>
          <w:rFonts w:ascii="仿宋_GB2312" w:eastAsia="仿宋_GB2312" w:hint="eastAsia"/>
          <w:color w:val="333333"/>
        </w:rPr>
        <w:t>医</w:t>
      </w:r>
      <w:proofErr w:type="gramEnd"/>
      <w:r>
        <w:rPr>
          <w:rFonts w:ascii="仿宋_GB2312" w:eastAsia="仿宋_GB2312" w:hint="eastAsia"/>
          <w:color w:val="333333"/>
        </w:rPr>
        <w:t>联体建设中的应用，加强医疗机构间的协作，促进分级诊疗和上下联动。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（二）儿童与安全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1.减少儿童伤害所致死亡和残疾。儿童伤害死亡率以2020年数据为基数下降20%。</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2.排查消除溺水隐患，儿童溺水死亡率持续下降。</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3.推广使用儿童安全座椅、安全头盔，儿童出行安全得到有效保障。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4.减少儿童跌倒、跌落、烧烫伤和中毒等伤害的发生、致残和死亡。</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5.儿童食品安全得到有效保障。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6.提升儿童用品质量安全水平。</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7.预防和制止针对儿童一切形式的暴力。</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8.提高对学生欺凌的综合治理能力，预防和有效处置学生欺凌。</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9.预防和干预儿童沉迷网络，有效治理不良信息、泄露隐私等问题。</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10.儿童遭受意外和暴力伤害的监测报告系统进一步完善。</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创建儿童安全环境。树立儿童伤害可防可控意识，通过宣传教育、改善环境、加强执法、使用安全产品、开展评估等策略，创建有利于儿童成长的家庭、学校、社区安全环境。开展安全自护教育，提高儿童及其看护人的安全意识，帮助其掌握安全知识技能，培养儿童安全行为习惯。落实学校、幼儿园、托</w:t>
      </w:r>
      <w:proofErr w:type="gramStart"/>
      <w:r>
        <w:rPr>
          <w:rFonts w:ascii="仿宋_GB2312" w:eastAsia="仿宋_GB2312" w:hint="eastAsia"/>
          <w:color w:val="333333"/>
        </w:rPr>
        <w:t>育机构</w:t>
      </w:r>
      <w:proofErr w:type="gramEnd"/>
      <w:r>
        <w:rPr>
          <w:rFonts w:ascii="仿宋_GB2312" w:eastAsia="仿宋_GB2312" w:hint="eastAsia"/>
          <w:color w:val="333333"/>
        </w:rPr>
        <w:t>等安全管理主体责任，开展儿童防伤害、防暴力、避灾险、会自救等教育活动。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建立健全儿童伤害防控工作体系。加大儿童伤害防控领域执法力度。构建完善多部门合作的儿童伤害防控工作机制，鼓励社会力量参与儿童伤害防控。制定实施儿童伤害防控行动计划，探索创新并大力推广儿童伤害防控适宜技术，优先制定实施针对留守儿童、流动儿童、困境儿童的伤害防控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预防和控制儿童溺水。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引导儿童使用安全游泳场所。</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预防和控制儿童道路交通伤害。贯彻落实交通安全相关法规。提高儿童看护人看护能力，培养儿童养成良好交通行为习惯。推广使用儿童安全座椅、安全头盔和儿童步行及骑乘非机动车反光标识。执行儿童道路安全防护用品标准，加强生产和销售监管。道路规划建设充分考虑儿童年龄特点，完善校园周边安全设施，严查严处交通违法行为。落实校车安全管理条例。</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预防和控制儿童跌倒、跌落、烧烫伤、中毒等伤害。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看护人针对地震、火灾、踩踏等的防灾避险技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6.加强儿童食品安全监管。完善儿童食品安全标准体系。强化婴幼儿配方食品和婴幼儿辅助食品安全监管，加大婴幼儿配方乳粉产品抽检监测及不合格食品处罚力度。落实学校、幼儿园、托</w:t>
      </w:r>
      <w:proofErr w:type="gramStart"/>
      <w:r>
        <w:rPr>
          <w:rFonts w:ascii="仿宋_GB2312" w:eastAsia="仿宋_GB2312" w:hint="eastAsia"/>
          <w:color w:val="333333"/>
        </w:rPr>
        <w:t>育机构</w:t>
      </w:r>
      <w:proofErr w:type="gramEnd"/>
      <w:r>
        <w:rPr>
          <w:rFonts w:ascii="仿宋_GB2312" w:eastAsia="仿宋_GB2312" w:hint="eastAsia"/>
          <w:color w:val="333333"/>
        </w:rPr>
        <w:t>食品安全管理主体责任，消除儿童集体</w:t>
      </w:r>
      <w:r>
        <w:rPr>
          <w:rFonts w:ascii="仿宋_GB2312" w:eastAsia="仿宋_GB2312" w:hint="eastAsia"/>
          <w:color w:val="333333"/>
        </w:rPr>
        <w:lastRenderedPageBreak/>
        <w:t>用餐各环节食品安全隐患，加强校内及周边食品安全监管。严肃查处食品安全违法违规行为。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预防和减少产品引发的儿童伤害。强化产品质量安全监管，完善产品安全警示标识。加强儿童用品行业自律，鼓励制定技术先进的团体标准。对部分儿童用品依法实施强制性产品认证管理。持续开展儿童用品质量安全守护行动，严厉查处制售假冒伪劣产品的违法行为，鼓励消费者依法投诉举报产品安全问题。加强对产品造成儿童伤害的信息监测、分析、监督检查和缺陷产品召回工作。保障游戏游艺设备及大型游乐设施安全，引导儿童安全使用自动扶梯、旋转门等设施设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预防和控制针对儿童的暴力伤害。宣传倡导对儿童暴力零容忍理念，提升公众的法治意识和儿童保护意识，增强儿童的安全意识和自我保护能力。强化政府、社会、学校、家庭保护责任，建立防控针对儿童暴力伤害的部门合作工作机制，健全未成年人保护工作平台，落实针对儿童暴力伤害的发现、报告、干预机制。落实密切接触未成年人机构和人员的强制报告责任，鼓励公众依法劝阻、制止、检举、控告针对儿童的暴力行为。依法严惩针对儿童的暴力违法犯罪行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加强对学生欺凌的综合治理。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加强未成年人网络保护。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不得为未满十六周岁儿童提供网络直播发布者账号注册服务。加强网络语言文明教育，坚决遏阻庸俗暴</w:t>
      </w:r>
      <w:r>
        <w:rPr>
          <w:rFonts w:ascii="仿宋_GB2312" w:eastAsia="仿宋_GB2312" w:hint="eastAsia"/>
          <w:color w:val="333333"/>
        </w:rPr>
        <w:lastRenderedPageBreak/>
        <w:t>戾网络语言传播。实施国家统一的未成年人网络游戏电子身份认证，完善游戏产品分类、内容审核、时长限制等措施。加强儿童个人信息和隐私的保护。</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提高对儿童遭受意外和暴力伤害的紧急救援、医疗救治、康复服务水平。广泛宣传儿童紧急救援知识，提升看护人、教师紧急救援技能。完善公共场所急救设施配备。完善紧急医学救援网络，加强儿童伤害院前急救设备设施配备，实现院前急救与院内急诊的有效衔接，加强康复机构能力建设，提高儿童医学救治以及康复服务的效率和水平。</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12.完善监测机制。建立健全儿童遭受意外和暴力伤害监测体系，通过医疗机构、学校、幼儿园、托育机构、社区、司法机关等多渠道收集儿童伤害数据，促进数据规范化。建立多部门、多专业参与的数据共享、分析、评估、利用工作机制。</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（三）儿童与教育</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1.全面落实立德树人根本任务，培养德智体美劳全面发展的社会主义建设者和接班人。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2.适龄儿童普遍接受有质量的学前教育，学前教育毛入园率保持在99%以上。</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3.促进义务教育优质均衡发展和城乡一体化，九年义务教育巩固率提高到99%以上。</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4.巩固提高高中阶段教育普及水平，高中阶段教育毛入学率达到并保持在97%以上。</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5.孤儿、事实无人抚养儿童、残疾儿童、农业转移人口随迁子女、留守儿童、困境儿童等特殊群体受教育权利得到根本保障。残疾儿童义务教育巩固水平进一步提高。</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6.儿童科学素质全面提升，科学兴趣、创新意识、实践能力不断提高。</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7.以提高儿童综合素质为导向的教育评价体系更加完善。</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8.加强校园文化建设，营造友善、平等、相互尊重的师生关系和同学关系。</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9.学校家庭社会协同育人机制进一步完善。</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1.全面贯彻落实党的教育方针和教育优先发展战略。坚持社会主义办学方向，健全立德树人落实机制，实施素质教育，完善德智体美劳全面培养的教育体系。提高思想道德素质，引领学生坚定理想信念，培育和</w:t>
      </w:r>
      <w:proofErr w:type="gramStart"/>
      <w:r>
        <w:rPr>
          <w:rFonts w:ascii="仿宋_GB2312" w:eastAsia="仿宋_GB2312" w:hint="eastAsia"/>
          <w:color w:val="333333"/>
        </w:rPr>
        <w:t>践行</w:t>
      </w:r>
      <w:proofErr w:type="gramEnd"/>
      <w:r>
        <w:rPr>
          <w:rFonts w:ascii="仿宋_GB2312" w:eastAsia="仿宋_GB2312" w:hint="eastAsia"/>
          <w:color w:val="333333"/>
        </w:rPr>
        <w:t>社会主义核心价值观。提升智育水平，发展学生终生学习能力，促进思维发展，激发创新意识。坚持健康第一，深化体教融合，帮助学生磨练意志、强健体魄。改进美育教学，提升学生审美和人文素养。加强劳动教育，引导学生树立正确的劳动观，形成良好劳动习惯。经济社会发展规划上优先安排教育，财政资金投入上优先保障教育，公共资源配置上优先满足教育。优化教育经费支出结构，把义务教育作为教育投入重中之重。依法落实县政府教育支出责任，完善各教育阶段财政补助政策。支持和规范社会力量办学。</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培养儿童良好思想道德素质、法治意识和行为习惯。加强理想教育、道德教育、法治教育、劳动教育，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和实效性。</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全面推进教育理念、体系、制度、内容、方法创新。严格落实课程方案和课程标准。遵循教育规律和学生身心发展规律，尊重个体差异，因材施教。提升校园智能化水平，提高信息化服务教育教学和管理的能力水平，推动优质教育资源在线辐射农村薄弱学校，加快发展适合不同学生的信息化自主学习方式，满足个性化发展需求。加大国家通用语言文字推广力度。深入开展铸牢中华民族共同体意识、大力推进实施民族团结进步“金种子”工程宣传教育。</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逐步推进学前教育全面普及。继续实施学前教育行动计划，重点补齐人口集中流入地、农村地区以及城市薄弱地区的普惠性资源短板，基本实现学前教育公共服务体系全覆盖。加强学前幼儿普通话教育，推进学前学会普通话。严格落实城镇小区配套幼儿园政策，鼓励国有企事业单位、村集体举办公办幼儿园。</w:t>
      </w:r>
      <w:proofErr w:type="gramStart"/>
      <w:r>
        <w:rPr>
          <w:rFonts w:ascii="仿宋_GB2312" w:eastAsia="仿宋_GB2312" w:hint="eastAsia"/>
          <w:color w:val="333333"/>
        </w:rPr>
        <w:t>健全普</w:t>
      </w:r>
      <w:proofErr w:type="gramEnd"/>
      <w:r>
        <w:rPr>
          <w:rFonts w:ascii="仿宋_GB2312" w:eastAsia="仿宋_GB2312" w:hint="eastAsia"/>
          <w:color w:val="333333"/>
        </w:rPr>
        <w:t>惠性学前教育成本分担机制，建立公办园收费标准动态调整机制，加强非营利民办园收费监管，遏制过度逐利行为。注重科学保教，建立健全幼儿园保教质量监测体系，坚决克服和纠正“小学化”倾向，全面提升保教质量。</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5.推进城乡义务教育一体化发展。科学规划布局城乡学校建设，落实新建居住区配套建设学校规定，合理有序扩大城镇学校学位供给，消除城镇大班额。全面加强乡村小规模学校和乡镇寄宿制学校建设，进一步改善农村学校办学条件，加强乡村教师队伍建设，提升农村义务教育质量，推进义务教育优质均衡发展。健全精准</w:t>
      </w:r>
      <w:proofErr w:type="gramStart"/>
      <w:r>
        <w:rPr>
          <w:rFonts w:ascii="仿宋_GB2312" w:eastAsia="仿宋_GB2312" w:hint="eastAsia"/>
          <w:color w:val="333333"/>
        </w:rPr>
        <w:t>控辍保学</w:t>
      </w:r>
      <w:proofErr w:type="gramEnd"/>
      <w:r>
        <w:rPr>
          <w:rFonts w:ascii="仿宋_GB2312" w:eastAsia="仿宋_GB2312" w:hint="eastAsia"/>
          <w:color w:val="333333"/>
        </w:rPr>
        <w:t>长效机制，提高义务教育巩固水平。保障女童平等接受义务教育。推进义务教育学校免试就近入学全覆盖，支持民办义务教育发展。</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进一步普及高中阶段教育。加快普通高中育人方式改革，推动高中阶段学校多样化有特色发展，满足学生个性化、多样化发展需要。推进中等职业教育和普通高中教育协调发展，建立中等职业教育和普通高中统一招生平台，</w:t>
      </w:r>
      <w:proofErr w:type="gramStart"/>
      <w:r>
        <w:rPr>
          <w:rFonts w:ascii="仿宋_GB2312" w:eastAsia="仿宋_GB2312" w:hint="eastAsia"/>
          <w:color w:val="333333"/>
        </w:rPr>
        <w:t>深化职普融通</w:t>
      </w:r>
      <w:proofErr w:type="gramEnd"/>
      <w:r>
        <w:rPr>
          <w:rFonts w:ascii="仿宋_GB2312" w:eastAsia="仿宋_GB2312" w:hint="eastAsia"/>
          <w:color w:val="333333"/>
        </w:rPr>
        <w:t>。大力发展中等职业教育。完善高中阶段学生资助政策。</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保障特殊儿童群体受教育权利。完善特殊教育保障机制，推进适龄残疾儿童教育全覆盖，提高特殊教育质量。坚持以普通学校随班就读为主体，以特殊教育学校为骨干，以送教上门和远程教育为补充，全面推进融合教育。大力发展残疾儿童学前教育，进一步提高残疾儿童义务教育巩固水平，加快发展以职业教育为重点的残疾人高中阶段教育。推进孤独症儿童教育工作。保障农业转移人口随迁子女平等享有基本公共教育服务。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提高儿童科学素质。实施未成年人科学素质提升行动。将弘扬科学精神贯穿教育全过程，开展学前科学启蒙教育，提高学校科学教育质量，完善课程标准和课程体系，丰富课程资源，激发学生求知欲和想象力，培养儿童的创新精神和实践能力，鼓励有创新潜质的学生个性化发展。加强社会协同，注重利用博物馆、科技馆等校外场所开展校外</w:t>
      </w:r>
      <w:proofErr w:type="gramStart"/>
      <w:r>
        <w:rPr>
          <w:rFonts w:ascii="仿宋_GB2312" w:eastAsia="仿宋_GB2312" w:hint="eastAsia"/>
          <w:color w:val="333333"/>
        </w:rPr>
        <w:t>科学学习</w:t>
      </w:r>
      <w:proofErr w:type="gramEnd"/>
      <w:r>
        <w:rPr>
          <w:rFonts w:ascii="仿宋_GB2312" w:eastAsia="仿宋_GB2312" w:hint="eastAsia"/>
          <w:color w:val="333333"/>
        </w:rPr>
        <w:t>和实践活动。广泛开展社区科普活动。加强专兼职科学教师和科技辅导员队伍建设。完善科学教育质量和未成年人科学素质监测评估。</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9.建立健全科学的教育评价制度体系。树立科学的教育质量观，建立健全以发展素质教育为导向的科学评价体系。落实县域义务教育质量、学校办学质量和学生发展质量评价标准。针对不同主体和</w:t>
      </w:r>
      <w:proofErr w:type="gramStart"/>
      <w:r>
        <w:rPr>
          <w:rFonts w:ascii="仿宋_GB2312" w:eastAsia="仿宋_GB2312" w:hint="eastAsia"/>
          <w:color w:val="333333"/>
        </w:rPr>
        <w:t>不</w:t>
      </w:r>
      <w:proofErr w:type="gramEnd"/>
      <w:r>
        <w:rPr>
          <w:rFonts w:ascii="仿宋_GB2312" w:eastAsia="仿宋_GB2312" w:hint="eastAsia"/>
          <w:color w:val="333333"/>
        </w:rPr>
        <w:t>同学段、不同类型教育特点，改进结</w:t>
      </w:r>
      <w:r>
        <w:rPr>
          <w:rFonts w:ascii="仿宋_GB2312" w:eastAsia="仿宋_GB2312" w:hint="eastAsia"/>
          <w:color w:val="333333"/>
        </w:rPr>
        <w:lastRenderedPageBreak/>
        <w:t>果评价，强化过程评价，</w:t>
      </w:r>
      <w:proofErr w:type="gramStart"/>
      <w:r>
        <w:rPr>
          <w:rFonts w:ascii="仿宋_GB2312" w:eastAsia="仿宋_GB2312" w:hint="eastAsia"/>
          <w:color w:val="333333"/>
        </w:rPr>
        <w:t>探索增值</w:t>
      </w:r>
      <w:proofErr w:type="gramEnd"/>
      <w:r>
        <w:rPr>
          <w:rFonts w:ascii="仿宋_GB2312" w:eastAsia="仿宋_GB2312" w:hint="eastAsia"/>
          <w:color w:val="333333"/>
        </w:rPr>
        <w:t>评价，健全综合评价，克服唯分数、唯升学倾向。</w:t>
      </w:r>
      <w:proofErr w:type="gramStart"/>
      <w:r>
        <w:rPr>
          <w:rFonts w:ascii="仿宋_GB2312" w:eastAsia="仿宋_GB2312" w:hint="eastAsia"/>
          <w:color w:val="333333"/>
        </w:rPr>
        <w:t>完善初</w:t>
      </w:r>
      <w:proofErr w:type="gramEnd"/>
      <w:r>
        <w:rPr>
          <w:rFonts w:ascii="仿宋_GB2312" w:eastAsia="仿宋_GB2312" w:hint="eastAsia"/>
          <w:color w:val="333333"/>
        </w:rPr>
        <w:t>高中学生学业水平考试和综合素质评价制度。高中阶段学校实行基于初中学业水平考试成绩、结合综合素质评价的招生录取模式，落实优质普通高中招生指标分配到初中政策，健全分类考试、综合评价、多元录取的高效招生机制。</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10.加强教师队伍建设。完善师德师风建设长效机制，引领教师自觉</w:t>
      </w:r>
      <w:proofErr w:type="gramStart"/>
      <w:r>
        <w:rPr>
          <w:rFonts w:ascii="仿宋_GB2312" w:eastAsia="仿宋_GB2312" w:hint="eastAsia"/>
          <w:color w:val="333333"/>
        </w:rPr>
        <w:t>践行</w:t>
      </w:r>
      <w:proofErr w:type="gramEnd"/>
      <w:r>
        <w:rPr>
          <w:rFonts w:ascii="仿宋_GB2312" w:eastAsia="仿宋_GB2312" w:hint="eastAsia"/>
          <w:color w:val="333333"/>
        </w:rPr>
        <w:t>社会主义核心价值观，提升职业道德修养，坚守教书育人职责。完善教师资格准入制度，着力解决教师结构性、阶段性、区域性短缺问题。加强教师进修培训，提高基本功和专业能力。弘扬尊师重教的社会风尚。培养造就一支有理想信念、有道德情操、有扎实学识、有仁爱之心的高素质专业化创新型教师队伍。</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开展民主、文明、和谐、平等的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12.坚持学校教育与家庭教育、社会教育相结合。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帮助学生深入了解国情、社情、民情。增强校外教育公益性。加强校外教育理论研究。规范校外培训，切实减轻学生课外培训负担，严格监管</w:t>
      </w:r>
      <w:proofErr w:type="gramStart"/>
      <w:r>
        <w:rPr>
          <w:rFonts w:ascii="仿宋_GB2312" w:eastAsia="仿宋_GB2312" w:hint="eastAsia"/>
          <w:color w:val="333333"/>
        </w:rPr>
        <w:t>面向低</w:t>
      </w:r>
      <w:proofErr w:type="gramEnd"/>
      <w:r>
        <w:rPr>
          <w:rFonts w:ascii="仿宋_GB2312" w:eastAsia="仿宋_GB2312" w:hint="eastAsia"/>
          <w:color w:val="333333"/>
        </w:rPr>
        <w:t>龄儿童的校外网络教育培训。充分发挥中小学校课后服务主渠道作用，完善中小学课后服务保障机制和措施，课后服务结束时间原则上不早于当地正常下班时间。发挥共青团、少先队、妇联、科协、关工委等组织的育人作用，形成学校、家庭、社会协同育人合力。</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（四）儿童与福利</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1.提升儿童福利水平，基本建成与经济社会发展水平相适应的适度</w:t>
      </w:r>
      <w:proofErr w:type="gramStart"/>
      <w:r>
        <w:rPr>
          <w:rFonts w:ascii="仿宋_GB2312" w:eastAsia="仿宋_GB2312" w:hint="eastAsia"/>
          <w:color w:val="333333"/>
        </w:rPr>
        <w:t>普惠型儿童</w:t>
      </w:r>
      <w:proofErr w:type="gramEnd"/>
      <w:r>
        <w:rPr>
          <w:rFonts w:ascii="仿宋_GB2312" w:eastAsia="仿宋_GB2312" w:hint="eastAsia"/>
          <w:color w:val="333333"/>
        </w:rPr>
        <w:t>福利制度体系。</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2.面向儿童的基本公共服务均等化水平明显提高，城乡、区域和不同群体儿童的公共服务需求得到公平满足。</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3.巩固提高基本医疗保障水平，保障儿童基本医疗权益。</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4.构建连续完整的儿童营养改善项目支持体系。</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5.加快普</w:t>
      </w:r>
      <w:proofErr w:type="gramStart"/>
      <w:r>
        <w:rPr>
          <w:rFonts w:ascii="仿宋_GB2312" w:eastAsia="仿宋_GB2312" w:hint="eastAsia"/>
          <w:color w:val="333333"/>
        </w:rPr>
        <w:t>惠托育服务</w:t>
      </w:r>
      <w:proofErr w:type="gramEnd"/>
      <w:r>
        <w:rPr>
          <w:rFonts w:ascii="仿宋_GB2312" w:eastAsia="仿宋_GB2312" w:hint="eastAsia"/>
          <w:color w:val="333333"/>
        </w:rPr>
        <w:t>体系建设，托</w:t>
      </w:r>
      <w:proofErr w:type="gramStart"/>
      <w:r>
        <w:rPr>
          <w:rFonts w:ascii="仿宋_GB2312" w:eastAsia="仿宋_GB2312" w:hint="eastAsia"/>
          <w:color w:val="333333"/>
        </w:rPr>
        <w:t>育机构</w:t>
      </w:r>
      <w:proofErr w:type="gramEnd"/>
      <w:r>
        <w:rPr>
          <w:rFonts w:ascii="仿宋_GB2312" w:eastAsia="仿宋_GB2312" w:hint="eastAsia"/>
          <w:color w:val="333333"/>
        </w:rPr>
        <w:t>和托位数量持续增加。</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6.孤儿、事实无人抚养儿童、残疾儿童、流浪儿童生存、发展和安全权益得到有效保障。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7.留守儿童关爱服务体系不断完善，流动儿童服务机制更加健全。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8.城乡社区儿童之家覆盖率进一步巩固提高，服务能力持续提升。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9.监测预防、强制报告、应急处置、评估帮扶、监护干预“五位一体”的基层儿童保护机制有效运行。开通并有效运行全国统一的儿童保护热线。</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10.基层儿童福利工作阵地和队伍建设进一步加强。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11.为儿童服务的社会组织和社会工作专业队伍明显壮大。</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1.完善儿童福利保障和救助制度体系。逐步建成与经济社会发展水平相适应、与相关福利制度相衔接的适度</w:t>
      </w:r>
      <w:proofErr w:type="gramStart"/>
      <w:r>
        <w:rPr>
          <w:rFonts w:ascii="仿宋_GB2312" w:eastAsia="仿宋_GB2312" w:hint="eastAsia"/>
          <w:color w:val="333333"/>
        </w:rPr>
        <w:t>普惠型儿童</w:t>
      </w:r>
      <w:proofErr w:type="gramEnd"/>
      <w:r>
        <w:rPr>
          <w:rFonts w:ascii="仿宋_GB2312" w:eastAsia="仿宋_GB2312" w:hint="eastAsia"/>
          <w:color w:val="333333"/>
        </w:rPr>
        <w:t>福利制度体系。完善困境儿童分类保障政策，加大困境儿童保障力度。完善儿童福利政策，合理提高儿童福利标准。合理</w:t>
      </w:r>
      <w:proofErr w:type="gramStart"/>
      <w:r>
        <w:rPr>
          <w:rFonts w:ascii="仿宋_GB2312" w:eastAsia="仿宋_GB2312" w:hint="eastAsia"/>
          <w:color w:val="333333"/>
        </w:rPr>
        <w:t>制定低保标准</w:t>
      </w:r>
      <w:proofErr w:type="gramEnd"/>
      <w:r>
        <w:rPr>
          <w:rFonts w:ascii="仿宋_GB2312" w:eastAsia="仿宋_GB2312" w:hint="eastAsia"/>
          <w:color w:val="333333"/>
        </w:rPr>
        <w:t>和特困人员救助供养标准并建立动态调整机制，提升儿童生活质量。</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提高面向儿童的公共服务供给水平。提高基本公共服务均等化和可及性水平，将儿童教育、医疗卫生、福利保障事项优先纳入基本公共服务清单，提高服务智慧化水平。完善面向儿童的基本公共服务标准体系，推动基本公共服务向薄弱环节、特殊儿童群体倾斜。扩大公共服务覆盖面，全面落实儿童乘坐公共交通工具和游览参观票价优惠政策，推进采取年龄标准优先、身高标准补充的儿童票价优待政策。</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3.做好儿童医疗保障工作。强化基本医疗保险、大病保险、医疗救助三重保障功能，巩固提高儿童参加城乡居民基本医疗保险覆盖率。健全基本医疗保险筹</w:t>
      </w:r>
      <w:r>
        <w:rPr>
          <w:rFonts w:ascii="仿宋_GB2312" w:eastAsia="仿宋_GB2312" w:hint="eastAsia"/>
          <w:color w:val="333333"/>
        </w:rPr>
        <w:lastRenderedPageBreak/>
        <w:t>资和待遇调整机制，严格执行《基本医疗保险药物目录》。做好低收入家庭儿童城乡居民</w:t>
      </w:r>
      <w:proofErr w:type="gramStart"/>
      <w:r>
        <w:rPr>
          <w:rFonts w:ascii="仿宋_GB2312" w:eastAsia="仿宋_GB2312" w:hint="eastAsia"/>
          <w:color w:val="333333"/>
        </w:rPr>
        <w:t>医</w:t>
      </w:r>
      <w:proofErr w:type="gramEnd"/>
      <w:r>
        <w:rPr>
          <w:rFonts w:ascii="仿宋_GB2312" w:eastAsia="仿宋_GB2312" w:hint="eastAsia"/>
          <w:color w:val="333333"/>
        </w:rPr>
        <w:t>保参保工作。做好符合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推进实施儿童营养改善项目。巩固脱贫家庭儿童营养改善项目实施成果。稳妥推进农村义务教育学生营养改善计划，完善膳食费用分摊机制。加强3-5岁学龄前儿童营养改善工作，实施学龄前儿童营养改善计划，构建从婴儿期到学龄期连续完整的儿童营养改善项目支持体系。</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5.发展普</w:t>
      </w:r>
      <w:proofErr w:type="gramStart"/>
      <w:r>
        <w:rPr>
          <w:rFonts w:ascii="仿宋_GB2312" w:eastAsia="仿宋_GB2312" w:hint="eastAsia"/>
          <w:color w:val="333333"/>
        </w:rPr>
        <w:t>惠托育服务</w:t>
      </w:r>
      <w:proofErr w:type="gramEnd"/>
      <w:r>
        <w:rPr>
          <w:rFonts w:ascii="仿宋_GB2312" w:eastAsia="仿宋_GB2312" w:hint="eastAsia"/>
          <w:color w:val="333333"/>
        </w:rPr>
        <w:t>体系。将婴幼儿照护服务纳入经济社会发展规划，研究编制托</w:t>
      </w:r>
      <w:proofErr w:type="gramStart"/>
      <w:r>
        <w:rPr>
          <w:rFonts w:ascii="仿宋_GB2312" w:eastAsia="仿宋_GB2312" w:hint="eastAsia"/>
          <w:color w:val="333333"/>
        </w:rPr>
        <w:t>育服务</w:t>
      </w:r>
      <w:proofErr w:type="gramEnd"/>
      <w:r>
        <w:rPr>
          <w:rFonts w:ascii="仿宋_GB2312" w:eastAsia="仿宋_GB2312" w:hint="eastAsia"/>
          <w:color w:val="333333"/>
        </w:rPr>
        <w:t>发展专项规划，强化政策引导，综合运用土地、住房、财政、金融、人才等支持政策，扩大托</w:t>
      </w:r>
      <w:proofErr w:type="gramStart"/>
      <w:r>
        <w:rPr>
          <w:rFonts w:ascii="仿宋_GB2312" w:eastAsia="仿宋_GB2312" w:hint="eastAsia"/>
          <w:color w:val="333333"/>
        </w:rPr>
        <w:t>育服务</w:t>
      </w:r>
      <w:proofErr w:type="gramEnd"/>
      <w:r>
        <w:rPr>
          <w:rFonts w:ascii="仿宋_GB2312" w:eastAsia="仿宋_GB2312" w:hint="eastAsia"/>
          <w:color w:val="333333"/>
        </w:rPr>
        <w:t>供给。大力发展多种形式的</w:t>
      </w:r>
      <w:proofErr w:type="gramStart"/>
      <w:r>
        <w:rPr>
          <w:rFonts w:ascii="仿宋_GB2312" w:eastAsia="仿宋_GB2312" w:hint="eastAsia"/>
          <w:color w:val="333333"/>
        </w:rPr>
        <w:t>普惠托育</w:t>
      </w:r>
      <w:proofErr w:type="gramEnd"/>
      <w:r>
        <w:rPr>
          <w:rFonts w:ascii="仿宋_GB2312" w:eastAsia="仿宋_GB2312" w:hint="eastAsia"/>
          <w:color w:val="333333"/>
        </w:rPr>
        <w:t>服务，推动建设一批承担指导功能的示范托</w:t>
      </w:r>
      <w:proofErr w:type="gramStart"/>
      <w:r>
        <w:rPr>
          <w:rFonts w:ascii="仿宋_GB2312" w:eastAsia="仿宋_GB2312" w:hint="eastAsia"/>
          <w:color w:val="333333"/>
        </w:rPr>
        <w:t>育服务</w:t>
      </w:r>
      <w:proofErr w:type="gramEnd"/>
      <w:r>
        <w:rPr>
          <w:rFonts w:ascii="仿宋_GB2312" w:eastAsia="仿宋_GB2312" w:hint="eastAsia"/>
          <w:color w:val="333333"/>
        </w:rPr>
        <w:t>机构和社区托</w:t>
      </w:r>
      <w:proofErr w:type="gramStart"/>
      <w:r>
        <w:rPr>
          <w:rFonts w:ascii="仿宋_GB2312" w:eastAsia="仿宋_GB2312" w:hint="eastAsia"/>
          <w:color w:val="333333"/>
        </w:rPr>
        <w:t>育服务</w:t>
      </w:r>
      <w:proofErr w:type="gramEnd"/>
      <w:r>
        <w:rPr>
          <w:rFonts w:ascii="仿宋_GB2312" w:eastAsia="仿宋_GB2312" w:hint="eastAsia"/>
          <w:color w:val="333333"/>
        </w:rPr>
        <w:t>设施，支持有条件的用人单位为职工提供托育服务，鼓励国有企业等主体积极参与政府推动的普</w:t>
      </w:r>
      <w:proofErr w:type="gramStart"/>
      <w:r>
        <w:rPr>
          <w:rFonts w:ascii="仿宋_GB2312" w:eastAsia="仿宋_GB2312" w:hint="eastAsia"/>
          <w:color w:val="333333"/>
        </w:rPr>
        <w:t>惠托育服务</w:t>
      </w:r>
      <w:proofErr w:type="gramEnd"/>
      <w:r>
        <w:rPr>
          <w:rFonts w:ascii="仿宋_GB2312" w:eastAsia="仿宋_GB2312" w:hint="eastAsia"/>
          <w:color w:val="333333"/>
        </w:rPr>
        <w:t>体系建设，支持和引导社会力量依托社区提供</w:t>
      </w:r>
      <w:proofErr w:type="gramStart"/>
      <w:r>
        <w:rPr>
          <w:rFonts w:ascii="仿宋_GB2312" w:eastAsia="仿宋_GB2312" w:hint="eastAsia"/>
          <w:color w:val="333333"/>
        </w:rPr>
        <w:t>普惠托育</w:t>
      </w:r>
      <w:proofErr w:type="gramEnd"/>
      <w:r>
        <w:rPr>
          <w:rFonts w:ascii="仿宋_GB2312" w:eastAsia="仿宋_GB2312" w:hint="eastAsia"/>
          <w:color w:val="333333"/>
        </w:rPr>
        <w:t>服务，鼓励和支持有条件的幼儿园招收2—3岁幼儿，制定家庭托</w:t>
      </w:r>
      <w:proofErr w:type="gramStart"/>
      <w:r>
        <w:rPr>
          <w:rFonts w:ascii="仿宋_GB2312" w:eastAsia="仿宋_GB2312" w:hint="eastAsia"/>
          <w:color w:val="333333"/>
        </w:rPr>
        <w:t>育点实施</w:t>
      </w:r>
      <w:proofErr w:type="gramEnd"/>
      <w:r>
        <w:rPr>
          <w:rFonts w:ascii="仿宋_GB2312" w:eastAsia="仿宋_GB2312" w:hint="eastAsia"/>
          <w:color w:val="333333"/>
        </w:rPr>
        <w:t>办法。加大专业人才培养培训力度，依法逐步实行从业人员职业资格准入制度。制定</w:t>
      </w:r>
      <w:proofErr w:type="gramStart"/>
      <w:r>
        <w:rPr>
          <w:rFonts w:ascii="仿宋_GB2312" w:eastAsia="仿宋_GB2312" w:hint="eastAsia"/>
          <w:color w:val="333333"/>
        </w:rPr>
        <w:t>完善托育服务</w:t>
      </w:r>
      <w:proofErr w:type="gramEnd"/>
      <w:r>
        <w:rPr>
          <w:rFonts w:ascii="仿宋_GB2312" w:eastAsia="仿宋_GB2312" w:hint="eastAsia"/>
          <w:color w:val="333333"/>
        </w:rPr>
        <w:t>的标准规范，加强综合监管，推动托</w:t>
      </w:r>
      <w:proofErr w:type="gramStart"/>
      <w:r>
        <w:rPr>
          <w:rFonts w:ascii="仿宋_GB2312" w:eastAsia="仿宋_GB2312" w:hint="eastAsia"/>
          <w:color w:val="333333"/>
        </w:rPr>
        <w:t>育服务</w:t>
      </w:r>
      <w:proofErr w:type="gramEnd"/>
      <w:r>
        <w:rPr>
          <w:rFonts w:ascii="仿宋_GB2312" w:eastAsia="仿宋_GB2312" w:hint="eastAsia"/>
          <w:color w:val="333333"/>
        </w:rPr>
        <w:t>规范健康发展。</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加强孤儿和事实无人抚养儿童保障。落实孤儿和事实无人抚养儿童保障政策，明确保障对象，规范认定流程，合理确定保障标准。畅通亲属抚养、家庭寄养、机构养育和依法收养孤儿安置渠道。落实社会散居孤儿、事实无人抚养儿童监护责任。落实儿童收养相关法规政策，引导鼓励国内家庭收养病残儿童。健全收养评估制度，建立收养状况回访监督制度，加强收养登记信息化建设。推动收养工作高质量发展。</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落实残疾儿童康复救助制度。完善儿童残疾筛查、诊断、治疗、康复一体化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w:t>
      </w:r>
      <w:r>
        <w:rPr>
          <w:rFonts w:ascii="仿宋_GB2312" w:eastAsia="仿宋_GB2312" w:hint="eastAsia"/>
          <w:color w:val="333333"/>
        </w:rPr>
        <w:lastRenderedPageBreak/>
        <w:t>供给能力，规范残疾儿童康复机构管理。支持儿童福利机构面向社会残疾儿童开展替代照料、养育教育辅导、康复训练等服务。</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加强流浪儿童救助保护工作。落实流浪儿童街面巡查和转介处置职责，依法依规为流浪儿童提供生活照料、身份查询、接送返回等服务。建立源头治理和回归稳固机制，落实流浪儿童相关社会保障和义务教育等政策，教育督促流浪儿童父母或其他监护人履行抚养义务。依法严厉打击遗弃、虐待未成年人违法犯罪行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9.加强留守儿童关爱保护。进一步完善留守儿童关爱保护工作体系。强化家庭监护主体责任，提高监护能力。强化县、乡级政府属地责任，落实关爱帮扶政策措施。严格落实委托照护制度，靠实各方责任。常态</w:t>
      </w:r>
      <w:proofErr w:type="gramStart"/>
      <w:r>
        <w:rPr>
          <w:rFonts w:ascii="仿宋_GB2312" w:eastAsia="仿宋_GB2312" w:hint="eastAsia"/>
          <w:color w:val="333333"/>
        </w:rPr>
        <w:t>化开展</w:t>
      </w:r>
      <w:proofErr w:type="gramEnd"/>
      <w:r>
        <w:rPr>
          <w:rFonts w:ascii="仿宋_GB2312" w:eastAsia="仿宋_GB2312" w:hint="eastAsia"/>
          <w:color w:val="333333"/>
        </w:rPr>
        <w:t>寒暑假特别关爱行动，充分发挥群团组织以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完善流动儿童服务机制。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提高儿童之家建设、管理和服务水平。健全政府主导，部门统筹、多方参与、共同建设儿童之家的工作格局，巩固提高儿童之家覆盖率。完善儿童之家建设标准、工作制度和管理规范，配备专兼职工作人员，发挥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12.建立健全基层儿童保护机制。完善县、镇（乡）、村（社区）三级儿童保护机制。督促学校、幼儿园、托育机构、医疗机构、儿童福利机构、未成年人救助保护机构、村（居）民委员会等主体强化主动报告意识，履行困境儿童和受</w:t>
      </w:r>
      <w:r>
        <w:rPr>
          <w:rFonts w:ascii="仿宋_GB2312" w:eastAsia="仿宋_GB2312" w:hint="eastAsia"/>
          <w:color w:val="333333"/>
        </w:rPr>
        <w:lastRenderedPageBreak/>
        <w:t>暴力伤害儿童强制报告义务。开通全国统一的儿童保护热线，及时受理、转介侵犯儿童合法权益的投诉、举报，探索</w:t>
      </w:r>
      <w:proofErr w:type="gramStart"/>
      <w:r>
        <w:rPr>
          <w:rFonts w:ascii="仿宋_GB2312" w:eastAsia="仿宋_GB2312" w:hint="eastAsia"/>
          <w:color w:val="333333"/>
        </w:rPr>
        <w:t>完善接</w:t>
      </w:r>
      <w:proofErr w:type="gramEnd"/>
      <w:r>
        <w:rPr>
          <w:rFonts w:ascii="仿宋_GB2312" w:eastAsia="仿宋_GB2312" w:hint="eastAsia"/>
          <w:color w:val="333333"/>
        </w:rPr>
        <w:t>报、评估、处置、帮扶等一体化工作流程，明确相关部门工作职责和协作程序，形成“一门受理，协同办理”的工作机制。</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13.提升未成年人救助保护机构、儿童福利机构和基层儿童工作队伍服务能力。推进承担集中养育职能的儿童福利机构优化提质，推进儿童养育、康复、教育、医疗、社会工作一体化发展。整合县级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14.支持引导社会力量参与儿童保护和服务工作。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加强儿童社会工作专业队伍建设，提高服务技能水平。</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（五）儿童与家庭</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1.发挥家庭立德树人第一所学校作用，培养儿童的好思想、好品行、好习惯。</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2.尊重儿童主体地位，保障儿童平等参与自身和家庭事务的权利。</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3.教育引导父母或其他监护人落实抚养、教育、保护责任，树立科学育儿理念，掌握运用科学育儿方法。</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4.培养儿童成为好家风的</w:t>
      </w:r>
      <w:proofErr w:type="gramStart"/>
      <w:r>
        <w:rPr>
          <w:rFonts w:ascii="仿宋_GB2312" w:eastAsia="仿宋_GB2312" w:hint="eastAsia"/>
          <w:color w:val="333333"/>
        </w:rPr>
        <w:t>践行</w:t>
      </w:r>
      <w:proofErr w:type="gramEnd"/>
      <w:r>
        <w:rPr>
          <w:rFonts w:ascii="仿宋_GB2312" w:eastAsia="仿宋_GB2312" w:hint="eastAsia"/>
          <w:color w:val="333333"/>
        </w:rPr>
        <w:t>者和传承者。</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5.增强亲子互动，建立平等和谐的亲子关系。</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6.覆盖城乡的家庭教育指导服务体系基本建成，指导服务能力进一步提升。95%的城市社区和85%的农村社区（村）建立家长学校或家庭教育指导服务站点。</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7.支持家庭生育养育教育的政策体系基本形成。</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8.提升家庭领域理论和实践研究水平，促进成果转化应用。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将立德树人落实到家庭教育各方面。父母或其他监护人应将立德树人作为家庭教育的首要任务，将思想品德教育融入日常生活，帮助儿童开拓视野、认识社会，引导儿童树立正确的世界观、人生观、价值观。教育引导儿童</w:t>
      </w:r>
      <w:proofErr w:type="gramStart"/>
      <w:r>
        <w:rPr>
          <w:rFonts w:ascii="仿宋_GB2312" w:eastAsia="仿宋_GB2312" w:hint="eastAsia"/>
          <w:color w:val="333333"/>
        </w:rPr>
        <w:t>践行</w:t>
      </w:r>
      <w:proofErr w:type="gramEnd"/>
      <w:r>
        <w:rPr>
          <w:rFonts w:ascii="仿宋_GB2312" w:eastAsia="仿宋_GB2312" w:hint="eastAsia"/>
          <w:color w:val="333333"/>
        </w:rPr>
        <w:t>社会主义核心价值观，学习中华民族优秀传统文化，厚植爱党爱祖国爱社会主义情怀。增强法治意识和社会责任感，扣好人生第一粒扣子。</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尊重儿童主体地位和权利。引导父母或其他监护人以儿童为本，尊重儿童的身心发展规律和特点，保障儿童休息、锻炼、闲暇和娱乐的权利，合理安排儿童的学习和生活。尊重儿童的知情权、参与权，重视听取并采纳儿童的合理意见。教育引导儿童增强家庭和社会责任意识，鼓励儿童自主选择、自我管理、自我服务，参与力所能及的家务劳动，培养劳动习惯，提高劳动技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4.用好家风培养熏陶儿童。发挥父母榜样和示范作用，教育引导儿童传承尊老爱幼、男女平等、夫妻和睦、勤俭持家、亲子平等、邻里团结的家庭美德，</w:t>
      </w:r>
      <w:proofErr w:type="gramStart"/>
      <w:r>
        <w:rPr>
          <w:rFonts w:ascii="仿宋_GB2312" w:eastAsia="仿宋_GB2312" w:hint="eastAsia"/>
          <w:color w:val="333333"/>
        </w:rPr>
        <w:t>践行</w:t>
      </w:r>
      <w:proofErr w:type="gramEnd"/>
      <w:r>
        <w:rPr>
          <w:rFonts w:ascii="仿宋_GB2312" w:eastAsia="仿宋_GB2312" w:hint="eastAsia"/>
          <w:color w:val="333333"/>
        </w:rPr>
        <w:t>爱国爱家、相亲相爱、向上向善、共建共享的社会主义家庭文明新风尚。广泛开展内容丰富、形式新颖、富有教育意义的好家风宣传弘扬活动，推出系列家风文化服务产品。引领儿童养成文明健康的生活方式和消费模式，杜绝浪费。</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培育良好亲子关系。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室设立亲子阅读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6.构建覆盖城乡的家庭教育指导服务体系。依托现有机构设立家庭教育指导服务中心，统筹家庭教育指导服务工作，依托家长学校、城乡社区公共服务设施、妇女之家、儿童之家等设立家庭教育指导服务站点。建设家庭教育信息化共享平台，开设网上家长学校和家庭教育指导课程。中小学、幼儿园健全家庭教育指导服务工作制度，将家庭教育指导服务纳入学校工作计划和教师业务培训。社区（村）支持协助家庭教育指导服务站点开展家庭教育指导服务。鼓励支持公共文化服务场所开展家庭教育指导活动，利用多种媒体开展家庭教育知识宣传。</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强化对家庭教育指导服务的支持保障。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鼓励机关、企事业单位和社会组织面向本单位职工开展家庭教育指导服务。支持社会工作机构、志愿服务组织和专业工作者依法依规开展家庭教育指导服务。</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8.完善支持家庭生育养育教育的政策。推进家庭教育法律法规的实施，</w:t>
      </w:r>
      <w:proofErr w:type="gramStart"/>
      <w:r>
        <w:rPr>
          <w:rFonts w:ascii="仿宋_GB2312" w:eastAsia="仿宋_GB2312" w:hint="eastAsia"/>
          <w:color w:val="333333"/>
        </w:rPr>
        <w:t>完善三孩生育</w:t>
      </w:r>
      <w:proofErr w:type="gramEnd"/>
      <w:r>
        <w:rPr>
          <w:rFonts w:ascii="仿宋_GB2312" w:eastAsia="仿宋_GB2312" w:hint="eastAsia"/>
          <w:color w:val="333333"/>
        </w:rPr>
        <w:t>政策配套措施。促进出生人口性别比趋于正常。提高优生优育服务水平，增加优质普</w:t>
      </w:r>
      <w:proofErr w:type="gramStart"/>
      <w:r>
        <w:rPr>
          <w:rFonts w:ascii="仿宋_GB2312" w:eastAsia="仿宋_GB2312" w:hint="eastAsia"/>
          <w:color w:val="333333"/>
        </w:rPr>
        <w:t>惠托育服务</w:t>
      </w:r>
      <w:proofErr w:type="gramEnd"/>
      <w:r>
        <w:rPr>
          <w:rFonts w:ascii="仿宋_GB2312" w:eastAsia="仿宋_GB2312" w:hint="eastAsia"/>
          <w:color w:val="333333"/>
        </w:rPr>
        <w:t>供给，推进教育公平与优质教育资源供给，落实产假、父母</w:t>
      </w:r>
      <w:proofErr w:type="gramStart"/>
      <w:r>
        <w:rPr>
          <w:rFonts w:ascii="仿宋_GB2312" w:eastAsia="仿宋_GB2312" w:hint="eastAsia"/>
          <w:color w:val="333333"/>
        </w:rPr>
        <w:t>育儿假</w:t>
      </w:r>
      <w:proofErr w:type="gramEnd"/>
      <w:r>
        <w:rPr>
          <w:rFonts w:ascii="仿宋_GB2312" w:eastAsia="仿宋_GB2312" w:hint="eastAsia"/>
          <w:color w:val="333333"/>
        </w:rPr>
        <w:t>制度和生育津贴。按照国家要求，推动落实将3岁以下婴幼儿照护服务费用纳入个人所得税专项附加扣除等方面支持政策，加强住房等支持政策，减轻生育养育教育负担。将困境儿童及其家庭支持与保障作为家庭支持政策的优先领域。加快完善家政服务标准，提高家庭服务智慧化和数字化水平。鼓励用人单位创办母婴室和托育托管服务设施，实施弹性工时、居家办公等灵活的家庭友好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9.加强家庭领域理论和实践研究。培养壮大家庭领域研究队伍，开展家庭教育研究，坚持问题导向，聚焦家庭建设、家庭教育、</w:t>
      </w:r>
      <w:proofErr w:type="gramStart"/>
      <w:r>
        <w:rPr>
          <w:rFonts w:ascii="仿宋_GB2312" w:eastAsia="仿宋_GB2312" w:hint="eastAsia"/>
          <w:color w:val="333333"/>
        </w:rPr>
        <w:t>家风培树等</w:t>
      </w:r>
      <w:proofErr w:type="gramEnd"/>
      <w:r>
        <w:rPr>
          <w:rFonts w:ascii="仿宋_GB2312" w:eastAsia="仿宋_GB2312" w:hint="eastAsia"/>
          <w:color w:val="333333"/>
        </w:rPr>
        <w:t>开展研究，提升研究水平。及时推进研究成果转化，为家庭领域相关工作提供理论支撑。</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（六）儿童与环境</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1.将儿童优先理念落实到公共政策制定、公共设施建设、公共服务供给各方面，尊重、爱护儿童的社会环境进一步形成。</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2.提供更多有益于儿童全面发展的高质量精神文化产品。</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3.保护儿童免受各类传媒不良信息影响。提升儿童媒介素养。</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4.儿童参与家庭、学校和社会事务的权利得到充分保障。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5.建设儿童友好城市和儿童友好社区。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6.增加公益性儿童教育、科技、文化、体育、娱乐等校外活动场所，提高利用率和服务质量。</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7.减少环境污染对儿童的伤害。农村自来水普及率达到100%，稳步提高农村卫生厕所普及率。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8.提高儿童生态环境保护意识，帮助养成绿色低碳生活习惯。</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9.预防和应对突发事件时充分考虑儿童的身心特点，优先满足儿童的特殊需求。</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全面贯彻儿童优先原则。建立和完善促进儿童优先发展的制度体系，提高政府部门和社会公众对儿童权利的认识，增强保障儿童权利的自觉性。在出台政策、编制规划、部署工作时优先考虑儿童利益和需求。鼓励企事业单位、各类公共服务机构和社会组织参与儿童发展和权利保护服务。在城乡建设规划和城市改造中提供更多适合儿童的公共设施和活动场所。</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提升面向儿童的公共文化服务水平。制作和传播体现社会主义核心价值观，适合儿童的图书、歌曲、广播电视节目等精神文化产品，培育儿童文化品牌。支持儿童参与民族优秀传统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室设立儿童图书专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加强新闻出版、文化等领域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w:t>
      </w:r>
      <w:r>
        <w:rPr>
          <w:rFonts w:ascii="仿宋_GB2312" w:eastAsia="仿宋_GB2312" w:hint="eastAsia"/>
          <w:color w:val="333333"/>
        </w:rPr>
        <w:lastRenderedPageBreak/>
        <w:t>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规范与儿童相关的广告和商业性活动。规范与儿童有关的产品（服务）广告播出。在针对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对相关虚假违法广告案件的查处力度。规范和限制安排儿童参加商业性展演活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加强儿童媒介素养教育。保障儿童利用和参与媒介的权利。丰富儿童数字生活体验，提高数字生活质量。通过学校、幼儿园、家庭和社会等多种渠道，提升儿童及其监护人媒介素养，加强对不同年龄阶段儿童使用网络的分类教育指导，帮助儿童掌握网络基本知识技能，引导儿童抵制网络不文明行为，增强信息识别和网上自我保护能力，防止沉迷网络。为残疾儿童、困境儿童安全合理参与网络提供条件。</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保障儿童参与和表达的权利。尊重儿童参与自身和家庭事务的权利，培养儿童参与意识和能力。涉及儿童的法规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开展儿童友好城市和儿童友好社区创建工作。研究制定《山丹县推进儿童友好城市建设实施方案》，积极申报儿童友好城市建设试点，争创社会政策友好、公共服务友好、权利保障友好、成长空间友好、发展环境友好的国家儿童友好城市。推进社区儿童之家等公共空间建设，为儿童提供文体活动和阅读娱乐场所。</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8.加大儿童校外活动场所建设和管理力度。将儿童活动场所建设纳入地方经济社会发展规划，加强各类爱国主义教育基地、党史国史教育基地、民族团结进步教育基地、科普教育基地、中小学生</w:t>
      </w:r>
      <w:proofErr w:type="gramStart"/>
      <w:r>
        <w:rPr>
          <w:rFonts w:ascii="仿宋_GB2312" w:eastAsia="仿宋_GB2312" w:hint="eastAsia"/>
          <w:color w:val="333333"/>
        </w:rPr>
        <w:t>研</w:t>
      </w:r>
      <w:proofErr w:type="gramEnd"/>
      <w:r>
        <w:rPr>
          <w:rFonts w:ascii="仿宋_GB2312" w:eastAsia="仿宋_GB2312" w:hint="eastAsia"/>
          <w:color w:val="333333"/>
        </w:rPr>
        <w:t>学实践教育基地等的建设，加大对农村</w:t>
      </w:r>
      <w:r>
        <w:rPr>
          <w:rFonts w:ascii="仿宋_GB2312" w:eastAsia="仿宋_GB2312" w:hint="eastAsia"/>
          <w:color w:val="333333"/>
        </w:rPr>
        <w:lastRenderedPageBreak/>
        <w:t>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优化儿童健康成长的自然环境和人居环境。控制和治理大气、水、土壤等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创新开展面向儿童的生态文明宣传教育活动。把生态文明教育纳入国民教育体系，融入课堂教学、校园活动、社会实践等环节。推进生态环境科普基地和中小学环境教育社会实践基地建设，在世界环境日、全国低碳日、全国科技活动周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生活习惯。</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在突发事件预防和应对中加强对儿童的保护。在制定突发事件应急预案时统筹考虑儿童的特殊需求。执行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当优先救护儿童。在灾后恢复与重建阶段，针对儿童特点采取优先救助和康复措施，将灾害事故对儿童的伤害降到最低程度。</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（七）儿童与法律保护</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主要目标:</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1.落实保障儿童权益的法律法规政策。</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2.加强保障儿童权益的执法工作。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3.完善司法保护制度，司法工作体系满足儿童身心发展特殊需要。</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4.儿童法治素养和自我保护意识进一步提升，社会公众保护儿童的意识和能力进一步提高。</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5.依法保障儿童的民事权益。</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6.落实儿童监护制度，保障儿童获得有效监护。</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7.禁止使用童工，禁止对儿童的经济剥削，严格监管安排儿童参与商业性活动的行为。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8.依法严惩性侵害、家庭暴力、拐卖、遗弃等侵犯儿童人身权益的违法犯罪行为。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9.依法严惩利用网络侵犯儿童合法权益的违法犯罪行为。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10.预防未成年人违法犯罪，对未成年人违法犯罪实行分级干预。降低未成年人犯罪人数占未成年人人口数量的比重。</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策略措施: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落实保障儿童权益的法律法规政策。落实健全保障儿童生存权、发展权、受保护权、参与权的法律法规政策。完善家庭教育、学前教育、儿童福利、网络保护等地方配套政策。加强未成年人保护法实施，落实法律监督、司法建议和法治督察制度。</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2.严格保障儿童权益执法。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3.健全未成年人司法工作体系。公安机关、人民检察院、人民法院和司法行政部门应当确定专门机构或者指定专门人员负责办理涉及未成年人案件。完善未成年人司法保护工作评价考核标准。加强专业化办案与社会化保护配合衔接，加强司法机关与政府部门、人民团体、社会组织和社会工作者等的合作，共同做好未成年人心理干预、社会观护、教育矫治、社区矫正等工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4.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w:t>
      </w:r>
      <w:r>
        <w:rPr>
          <w:rFonts w:ascii="仿宋_GB2312" w:eastAsia="仿宋_GB2312" w:hint="eastAsia"/>
          <w:color w:val="333333"/>
        </w:rPr>
        <w:lastRenderedPageBreak/>
        <w:t>场、附条件不起诉、不公开审理、犯罪记录封存等规定。增强未成年人社区矫正实施效果。落实涉案未成年人与成年人分别关押、分别管理、分别教育制度。</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5.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6.加强儿童保护的法治宣传教育。完善学校、家庭、社会共同参与的儿童法治教育工作机制，提高儿童法治素养。扎实推进青少年法治教育实践基地、法治资源教室和网络平台建设，完善法治副校长、法治辅导员模式，运用法治讲座、案例释法、模拟法庭、公众开放日等多样化方式深入开展法治教育和法治实践活动。提高社会公众的法治意识，推动形成依法保障儿童权益的良好氛围。引导媒体客观、审慎、适度采访和报道涉未成年人案件。</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7.全面保障儿童的民事权益。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8.完善落实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的发现、核实、报告工作。探索建立监护风险及异常状况评估制度。依法纠正和处理监护人侵害儿童权益事件。符合法定情形的儿童由县民政部门代表国家进行监护。确保突发事件情况下无人照料儿童及时获得临时监护。</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9.严厉查处使用童工等违法犯罪行为。加强对使用童工行为的日常巡视监察和专项执法检查。严格落实儿童参加演出、节目制作等方面国家有关规定。加强对企业、其他经营组织或个人、网络平台等吸纳儿童参与广告拍摄、商业代言、</w:t>
      </w:r>
      <w:r>
        <w:rPr>
          <w:rFonts w:ascii="仿宋_GB2312" w:eastAsia="仿宋_GB2312" w:hint="eastAsia"/>
          <w:color w:val="333333"/>
        </w:rPr>
        <w:lastRenderedPageBreak/>
        <w:t>演出、赛事、节目制作、网络直播等的监督管理。严格执行未成年工特殊保护规定，用人单位定期对未成年工进行健康检查，不得安排其从事过重、有毒、有害等危害身心健康的劳动或者危险作业。</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10.预防和依法严惩性侵害儿童违法犯罪行为。加强儿童预防性侵害教育，提高儿童、家庭、学校、社区识别防范性侵害和发现报告的意识和能力，落实强制报告制度。运用全国统一的性侵害、虐待、拐卖、暴力伤害等违法犯罪人员信息查询系统，严格落实入职查询、从业禁止制度。严格落实外籍教师无犯罪证明备案制度。加强立案和立案监督，严格执行立案标准和定罪量刑标准。依法严惩对儿童负有特殊职责人员实施的性侵害行为，依法严惩组织、强迫、引诱、容留、介绍未成年人卖淫犯罪。建立健全未成年被害人“一站式”取证机制，保护未成年被害人免受“二次伤害”。对遭受性侵害或者暴力伤害的未成年人及其家庭实施必要的心理干预、经济救助、法律援助、转学安置等保护措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11.预防和依法严惩对儿童实施家庭暴力的违法犯罪行为。加强反家庭暴力宣传，杜绝针对儿童的家庭暴力以及严重忽视等不利于儿童身心健康的行为。落实强制报告制度，及时受理、调查、立案和转处儿童遭受家庭暴力案件，充分运用告诫书、人身安全保护令、撤销监护人资格等措施，加强对施暴人的惩戒和教育。对构成犯罪的施暴人依法追究刑事责任，从严处理重大恶性案件。保护未成年被害人的隐私和安全，及时为未成年被害人及目睹家庭暴力的儿童提供心理疏导、医疗救治和临时庇护。</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12.严厉打击拐卖儿童和引诱胁迫儿童涉毒、涉</w:t>
      </w:r>
      <w:proofErr w:type="gramStart"/>
      <w:r>
        <w:rPr>
          <w:rFonts w:ascii="仿宋_GB2312" w:eastAsia="仿宋_GB2312" w:hint="eastAsia"/>
          <w:color w:val="333333"/>
        </w:rPr>
        <w:t>黑涉恶</w:t>
      </w:r>
      <w:proofErr w:type="gramEnd"/>
      <w:r>
        <w:rPr>
          <w:rFonts w:ascii="仿宋_GB2312" w:eastAsia="仿宋_GB2312" w:hint="eastAsia"/>
          <w:color w:val="333333"/>
        </w:rPr>
        <w:t>等违法犯罪行为。坚持和</w:t>
      </w:r>
      <w:proofErr w:type="gramStart"/>
      <w:r>
        <w:rPr>
          <w:rFonts w:ascii="仿宋_GB2312" w:eastAsia="仿宋_GB2312" w:hint="eastAsia"/>
          <w:color w:val="333333"/>
        </w:rPr>
        <w:t>完善集</w:t>
      </w:r>
      <w:proofErr w:type="gramEnd"/>
      <w:r>
        <w:rPr>
          <w:rFonts w:ascii="仿宋_GB2312" w:eastAsia="仿宋_GB2312" w:hint="eastAsia"/>
          <w:color w:val="333333"/>
        </w:rPr>
        <w:t>预防、打击、救助、安置、康复于一体的</w:t>
      </w:r>
      <w:proofErr w:type="gramStart"/>
      <w:r>
        <w:rPr>
          <w:rFonts w:ascii="仿宋_GB2312" w:eastAsia="仿宋_GB2312" w:hint="eastAsia"/>
          <w:color w:val="333333"/>
        </w:rPr>
        <w:t>反拐工作</w:t>
      </w:r>
      <w:proofErr w:type="gramEnd"/>
      <w:r>
        <w:rPr>
          <w:rFonts w:ascii="仿宋_GB2312" w:eastAsia="仿宋_GB2312" w:hint="eastAsia"/>
          <w:color w:val="333333"/>
        </w:rPr>
        <w:t>长效机制，继续实施反对拐卖人口行动计划。有效防范和严厉打击借收养名义买卖儿童、利用网络平台实施拐卖人口等违法犯罪行为，加大对出卖亲生子女犯罪的预防和打击力度，完善</w:t>
      </w:r>
      <w:proofErr w:type="gramStart"/>
      <w:r>
        <w:rPr>
          <w:rFonts w:ascii="仿宋_GB2312" w:eastAsia="仿宋_GB2312" w:hint="eastAsia"/>
          <w:color w:val="333333"/>
        </w:rPr>
        <w:t>孕</w:t>
      </w:r>
      <w:proofErr w:type="gramEnd"/>
      <w:r>
        <w:rPr>
          <w:rFonts w:ascii="仿宋_GB2312" w:eastAsia="仿宋_GB2312" w:hint="eastAsia"/>
          <w:color w:val="333333"/>
        </w:rPr>
        <w:t>产妇就医生产身份核实机制，完善亲子鉴定意见书和出生医学证明开具制度，落实儿童出生登记制度。妥善安置查找不到亲生父母和自生</w:t>
      </w:r>
      <w:proofErr w:type="gramStart"/>
      <w:r>
        <w:rPr>
          <w:rFonts w:ascii="仿宋_GB2312" w:eastAsia="仿宋_GB2312" w:hint="eastAsia"/>
          <w:color w:val="333333"/>
        </w:rPr>
        <w:t>自卖类案件</w:t>
      </w:r>
      <w:proofErr w:type="gramEnd"/>
      <w:r>
        <w:rPr>
          <w:rFonts w:ascii="仿宋_GB2312" w:eastAsia="仿宋_GB2312" w:hint="eastAsia"/>
          <w:color w:val="333333"/>
        </w:rPr>
        <w:t>的被解救儿童。禁止除公安机关以外的任何组织或者个人收集被拐卖儿童、父母和疑似被拐卖人员DNA数据等信息。实施全国青少年毒品预防教育工程，开展对引诱、教唆、欺骗、强迫、容留儿童吸贩毒犯罪专项打击行动。依法严惩胁迫、引诱、教唆儿童参与黑社会性质组织从事违法犯罪活动的行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13.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14.有效预防未成年人违法犯罪。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加快专门学校建设，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三、组织实施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坚持党的全面领导。把党的领导贯穿于规划组织实施全过程。贯彻党中央、省委省政府、市委市政府、县委、县政府关于儿童事业发展的决策部署，在统筹推进“五位一体”总体布局，协调推进“四个全面”战略布局中推进规划实施。</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落实规划实施责任。完善落实党委领导、政府主责、妇儿工委协调、多部门合作、全社会参与的规划实施工作机制。县政府负责规划实施工作，县妇儿工委负责组织、协调、指导、督促工作，县妇儿工委办公室负责具体工作。各成员单位结合职责，承担规划相关目标任务落实工作。在制定政策、编制规划、部署工作时贯彻落实儿童优先原则，切实保障儿童权益，促进儿童优先发展。</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加强规划与我县经济社会发展规划的衔接。在经济社会发展总体规划及相关专项规划中贯彻落实儿童优先原则，将规划实施以及儿童发展纳入经济社会发展总体规划及相关专项规划，结合经济社会发展总体规划部署要求推进规划实施，实现儿童事业发展与经济社会发展同步规划、同步部署、同步推进、同步落实。</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四）制定部门实施方案。县人民政府依据《张掖市儿童发展规划（2021-2030年）》制定颁布全县儿童发展规划后，承担规划目标任务的有关部门、相关机构和人民团体结合职责，按照任务分工，制定实施方案并报送县妇儿工委办公室。</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五）完善实施规划的工作制度机制。健全目标管理责任制，将规划实施纳入政府议事日程和考核内容，将规划目标分解到责任单位并纳入目标管理和考核内容。健全督导检查制度，定期对规划实施情况开展督查。健全报告制度，责任单位每年向县妇儿工委报告规划实施情况和下一年工作安排，县妇儿工委每年向市妇儿工委报告本县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健全表彰制度，对实施规划先进集体和先进个人按照有关规定进行表彰。</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（六）加强儿童发展经费支持。县人民政府将实施规划所需工作经费纳入财政预算，实现儿童事业和经济社会同步发展。重点支持特殊困难儿童群体发展。动员社会力量，多渠道筹集资源，共同发展儿童事业。</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七）坚持和创新实施规划的有效做法。坚持问题导向、目标导向，构建促进儿童发展的政策体系，完善儿童权益保障机制，实施促进儿童发展的民生项目。通过分类指导、示范先行，总结推广好做法好经验。通过政府购买服务等方式，发挥社会力量推动规划实施的作用。</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八）加强规划实施能力建设。将习近平总书记关于儿童和儿童工作的重要论述以及儿童优先原则有关内容、相关法律法规政策纳入各级干部学习内容，将实施规划所需知识纳入培训计划，举办多层次、多形式培训，增强政府有关部门、相关机构和人员实施规划的责任意识和能力。以政治建设为统领，加强县妇儿工委及其办公室能力建设，促进机构职能优化高效，为更好履职尽责提供必要的人力物力财力支持，为规划实施提供组织保障。</w:t>
      </w:r>
    </w:p>
    <w:p w:rsidR="00400F4D" w:rsidRDefault="00400F4D" w:rsidP="00400F4D">
      <w:pPr>
        <w:pStyle w:val="a3"/>
        <w:shd w:val="clear" w:color="auto" w:fill="FFFFFF"/>
        <w:spacing w:before="0" w:beforeAutospacing="0" w:after="0" w:afterAutospacing="0" w:line="480" w:lineRule="atLeast"/>
        <w:jc w:val="both"/>
        <w:rPr>
          <w:rFonts w:ascii="仿宋_GB2312" w:eastAsia="仿宋_GB2312" w:hint="eastAsia"/>
          <w:color w:val="333333"/>
        </w:rPr>
      </w:pP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 </w:t>
      </w:r>
      <w:r>
        <w:rPr>
          <w:rFonts w:ascii="仿宋_GB2312" w:eastAsia="仿宋_GB2312" w:hint="eastAsia"/>
          <w:color w:val="333333"/>
        </w:rPr>
        <w:t>（九）加大规划宣传力度。大力宣传习近平总书记关于儿童和儿童工作的重要论述，宣传在党的坚强领导下儿童事业发展的成就，宣传儿童优先原则和</w:t>
      </w:r>
      <w:r>
        <w:rPr>
          <w:rFonts w:ascii="仿宋_GB2312" w:eastAsia="仿宋_GB2312" w:hint="eastAsia"/>
          <w:color w:val="333333"/>
        </w:rPr>
        <w:lastRenderedPageBreak/>
        <w:t>保障儿童权益、促进儿童发展的法律法规政策，宣传规划内容和规划实施的经验、成效，努力营造关爱儿童、有利于儿童发展的社会氛围。</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（十）加强儿童发展调查研究。充分发挥县妇儿工委及其办公室作用，加强儿童</w:t>
      </w:r>
      <w:proofErr w:type="gramStart"/>
      <w:r>
        <w:rPr>
          <w:rFonts w:ascii="仿宋_GB2312" w:eastAsia="仿宋_GB2312" w:hint="eastAsia"/>
          <w:color w:val="333333"/>
        </w:rPr>
        <w:t>工作智库建设</w:t>
      </w:r>
      <w:proofErr w:type="gramEnd"/>
      <w:r>
        <w:rPr>
          <w:rFonts w:ascii="仿宋_GB2312" w:eastAsia="仿宋_GB2312" w:hint="eastAsia"/>
          <w:color w:val="333333"/>
        </w:rPr>
        <w:t>，依托高校、研究机构、社会组织等建设儿童发展研究基地，培育专业研究力量，广泛深入开展理论与实践研究，为制定完善相关政策提供参考。</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十一）鼓励社会各界广泛参与规划实施。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四、监测评估</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一）加强监测评估制度建设。对规划实施情况进行年度监测、中期评估、终期评估。落实并逐步完善儿童统计监测方案。县统计部门牵头组织开展年度监测，县妇儿工委成员单位、有关部门、相关机构向统计部门报送年度监测数据，及时收集、分析反映儿童发展状况的相关数据和信息。县妇儿工委组织开展中期和终期评估，县妇儿工委成员单位、有关部门、相关机构向县妇儿工委提交中期和终期评估报告。通过评估，了解掌握规划实施进展和儿童发展状况，系统分析评价规划目标任务完成情况，评判规划策略措施的实施效果，总结经验做法，找出突出问题，预测发展趋势，提出对策建议。监测评估工作所需经费纳入财政预算。</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（二）加强监测评估工作组织领导。县妇儿工委设立监测评估领导小组，由县妇儿工委及相关部门负责同志组成，负责监测评估工作的组织领导、监测评估方案的审批，监测评估报告的审核等。领导小组下设</w:t>
      </w:r>
      <w:proofErr w:type="gramStart"/>
      <w:r>
        <w:rPr>
          <w:rFonts w:ascii="仿宋_GB2312" w:eastAsia="仿宋_GB2312" w:hint="eastAsia"/>
          <w:color w:val="333333"/>
        </w:rPr>
        <w:t>监测组</w:t>
      </w:r>
      <w:proofErr w:type="gramEnd"/>
      <w:r>
        <w:rPr>
          <w:rFonts w:ascii="仿宋_GB2312" w:eastAsia="仿宋_GB2312" w:hint="eastAsia"/>
          <w:color w:val="333333"/>
        </w:rPr>
        <w:t>和评估组。</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proofErr w:type="gramStart"/>
      <w:r>
        <w:rPr>
          <w:rFonts w:ascii="仿宋_GB2312" w:eastAsia="仿宋_GB2312" w:hint="eastAsia"/>
          <w:color w:val="333333"/>
        </w:rPr>
        <w:t>监测组</w:t>
      </w:r>
      <w:proofErr w:type="gramEnd"/>
      <w:r>
        <w:rPr>
          <w:rFonts w:ascii="仿宋_GB2312" w:eastAsia="仿宋_GB2312" w:hint="eastAsia"/>
          <w:color w:val="333333"/>
        </w:rPr>
        <w:t>由县统计部门牵头，相关部门负责规划实施情况统计监测的人员参加，负责监测工作的组织、指导和培训，制定监测方案和指标体系，收集、分析数据信息，向县妇儿工委提交年度、中期和终期监测报告，形成年度儿童统计资料等。</w:t>
      </w:r>
      <w:proofErr w:type="gramStart"/>
      <w:r>
        <w:rPr>
          <w:rFonts w:ascii="仿宋_GB2312" w:eastAsia="仿宋_GB2312" w:hint="eastAsia"/>
          <w:color w:val="333333"/>
        </w:rPr>
        <w:t>监测组</w:t>
      </w:r>
      <w:proofErr w:type="gramEnd"/>
      <w:r>
        <w:rPr>
          <w:rFonts w:ascii="仿宋_GB2312" w:eastAsia="仿宋_GB2312" w:hint="eastAsia"/>
          <w:color w:val="333333"/>
        </w:rPr>
        <w:t>成员负责统筹协调本部门规划实施监测、分析、数据上报、分性别分年龄指标完善等工作。</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lastRenderedPageBreak/>
        <w:t>评估组由县妇儿工委办公室牵头，相关部门负责规划实施的人员参加，负责评估工作的组织、指导和培训，制定评估方案，组织开展评估工作，向县妇儿工委提交中期和终期评估报告。评估组成员负责统筹协调本部门规划实施自我评估工作，参加妇儿工委组织的评估工作。支持评估</w:t>
      </w:r>
      <w:proofErr w:type="gramStart"/>
      <w:r>
        <w:rPr>
          <w:rFonts w:ascii="仿宋_GB2312" w:eastAsia="仿宋_GB2312" w:hint="eastAsia"/>
          <w:color w:val="333333"/>
        </w:rPr>
        <w:t>组相关</w:t>
      </w:r>
      <w:proofErr w:type="gramEnd"/>
      <w:r>
        <w:rPr>
          <w:rFonts w:ascii="仿宋_GB2312" w:eastAsia="仿宋_GB2312" w:hint="eastAsia"/>
          <w:color w:val="333333"/>
        </w:rPr>
        <w:t>部门就儿童保护与发展中的突出问题开展专项调查、评估，结果可供中期和终期评估参考。</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三）加强儿童发展统计监测。规范完善儿童发展统计监测指标体系，根据需要调整扩充儿童发展统计指标，推动纳入全县和部门常规统计以及统计调查制度，加强部门分年龄统计工作，推进儿童发展统计监测制度化建设。建立完善儿童发展统计监测数据库。鼓励支持相关部门对儿童发展缺项数据开展专项统计调查。</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四）提升监测评估工作能力和水平。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rsidR="00400F4D" w:rsidRDefault="00400F4D" w:rsidP="00400F4D">
      <w:pPr>
        <w:pStyle w:val="a3"/>
        <w:shd w:val="clear" w:color="auto" w:fill="FFFFFF"/>
        <w:spacing w:before="0" w:beforeAutospacing="0" w:after="0" w:afterAutospacing="0" w:line="480" w:lineRule="atLeast"/>
        <w:ind w:firstLine="480"/>
        <w:jc w:val="both"/>
        <w:rPr>
          <w:rFonts w:ascii="仿宋_GB2312" w:eastAsia="仿宋_GB2312" w:hint="eastAsia"/>
          <w:color w:val="333333"/>
        </w:rPr>
      </w:pPr>
      <w:r>
        <w:rPr>
          <w:rFonts w:ascii="仿宋_GB2312" w:eastAsia="仿宋_GB2312" w:hint="eastAsia"/>
          <w:color w:val="333333"/>
        </w:rPr>
        <w:t>（五）有效利用监测评估成果。发挥监测评估结果服务决策的作用，定期向县人民政府及相关部门报送监测评估情况，为决策提供依据。建立监测评估报告交流、反馈和发布机制。加强对监测评估结果的</w:t>
      </w:r>
      <w:proofErr w:type="gramStart"/>
      <w:r>
        <w:rPr>
          <w:rFonts w:ascii="仿宋_GB2312" w:eastAsia="仿宋_GB2312" w:hint="eastAsia"/>
          <w:color w:val="333333"/>
        </w:rPr>
        <w:t>研</w:t>
      </w:r>
      <w:proofErr w:type="gramEnd"/>
      <w:r>
        <w:rPr>
          <w:rFonts w:ascii="仿宋_GB2312" w:eastAsia="仿宋_GB2312" w:hint="eastAsia"/>
          <w:color w:val="333333"/>
        </w:rPr>
        <w:t>判和运用，对预计完成困难、波动较大的监测指标及时预警，对评估发现的突出问题和短板弱项及时提出对策建议。运用监测评估结果指导下一阶段规划实施，实现规划实施的常态化监测、动态化预警、精准化干预、高质量推进。</w:t>
      </w:r>
    </w:p>
    <w:p w:rsidR="00A56408" w:rsidRPr="00400F4D" w:rsidRDefault="00A56408"/>
    <w:sectPr w:rsidR="00A56408" w:rsidRPr="00400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7F"/>
    <w:rsid w:val="00400F4D"/>
    <w:rsid w:val="00901C7F"/>
    <w:rsid w:val="00A5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828D6-2DD9-4B40-93F4-4262587F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0F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3771</Words>
  <Characters>21501</Characters>
  <Application>Microsoft Office Word</Application>
  <DocSecurity>0</DocSecurity>
  <Lines>179</Lines>
  <Paragraphs>50</Paragraphs>
  <ScaleCrop>false</ScaleCrop>
  <Company/>
  <LinksUpToDate>false</LinksUpToDate>
  <CharactersWithSpaces>25222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山丹县信息化办</dc:creator>
  <cp:keywords/>
  <dc:description/>
  <cp:lastModifiedBy>山丹县信息化办</cp:lastModifiedBy>
  <cp:revision>2</cp:revision>
  <dcterms:created xsi:type="dcterms:W3CDTF">2023-05-10T09:34:00Z</dcterms:created>
  <dcterms:modified xsi:type="dcterms:W3CDTF">2023-05-10T09:35:00Z</dcterms:modified>
</cp:coreProperties>
</file>