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E3543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i w:val="0"/>
          <w:iCs w:val="0"/>
          <w:caps w:val="0"/>
          <w:color w:val="000000"/>
          <w:spacing w:val="0"/>
          <w:sz w:val="44"/>
          <w:szCs w:val="44"/>
        </w:rPr>
      </w:pPr>
      <w:r>
        <w:rPr>
          <w:rFonts w:hint="eastAsia" w:asciiTheme="minorEastAsia" w:hAnsiTheme="minorEastAsia" w:eastAsiaTheme="minorEastAsia" w:cstheme="minorEastAsia"/>
          <w:i w:val="0"/>
          <w:iCs w:val="0"/>
          <w:caps w:val="0"/>
          <w:color w:val="000000"/>
          <w:spacing w:val="0"/>
          <w:sz w:val="44"/>
          <w:szCs w:val="44"/>
        </w:rPr>
        <w:t>全链服务优环境 援企稳岗促发展——张掖市人社局多举措助企稳岗扩岗</w:t>
      </w:r>
    </w:p>
    <w:p w14:paraId="7E6D730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i w:val="0"/>
          <w:iCs w:val="0"/>
          <w:caps w:val="0"/>
          <w:color w:val="000000"/>
          <w:spacing w:val="0"/>
          <w:sz w:val="44"/>
          <w:szCs w:val="44"/>
        </w:rPr>
      </w:pPr>
    </w:p>
    <w:p w14:paraId="249FE4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i w:val="0"/>
          <w:iCs w:val="0"/>
          <w:caps w:val="0"/>
          <w:color w:val="000000"/>
          <w:spacing w:val="0"/>
          <w:sz w:val="32"/>
          <w:szCs w:val="32"/>
        </w:rPr>
      </w:pPr>
      <w:r>
        <w:rPr>
          <w:rFonts w:hint="eastAsia" w:asciiTheme="minorEastAsia" w:hAnsiTheme="minorEastAsia" w:eastAsiaTheme="minorEastAsia" w:cstheme="minorEastAsia"/>
          <w:i w:val="0"/>
          <w:iCs w:val="0"/>
          <w:caps w:val="0"/>
          <w:color w:val="000000"/>
          <w:spacing w:val="0"/>
          <w:sz w:val="32"/>
          <w:szCs w:val="32"/>
        </w:rPr>
        <w:t xml:space="preserve"> 今年以来，张掖市人社局深入推进“援企稳岗·服务千企”行动，通过精准摸排、立体宣贯、创新赋能、协同共治四项举措，构建全链条服务体系，助力企业稳岗扩岗，持续优化营商环境。 </w:t>
      </w:r>
    </w:p>
    <w:p w14:paraId="1990FA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i w:val="0"/>
          <w:iCs w:val="0"/>
          <w:caps w:val="0"/>
          <w:color w:val="000000"/>
          <w:spacing w:val="0"/>
          <w:sz w:val="32"/>
          <w:szCs w:val="32"/>
        </w:rPr>
      </w:pPr>
      <w:r>
        <w:rPr>
          <w:rFonts w:hint="eastAsia" w:asciiTheme="minorEastAsia" w:hAnsiTheme="minorEastAsia" w:eastAsiaTheme="minorEastAsia" w:cstheme="minorEastAsia"/>
          <w:i w:val="0"/>
          <w:iCs w:val="0"/>
          <w:caps w:val="0"/>
          <w:color w:val="000000"/>
          <w:spacing w:val="0"/>
          <w:sz w:val="32"/>
          <w:szCs w:val="32"/>
        </w:rPr>
        <w:t>精准摸排，锚定需求“关键点”</w:t>
      </w:r>
      <w:r>
        <w:rPr>
          <w:rFonts w:hint="eastAsia" w:asciiTheme="minorEastAsia" w:hAnsiTheme="minorEastAsia" w:cstheme="minorEastAsia"/>
          <w:i w:val="0"/>
          <w:iCs w:val="0"/>
          <w:caps w:val="0"/>
          <w:color w:val="000000"/>
          <w:spacing w:val="0"/>
          <w:sz w:val="32"/>
          <w:szCs w:val="32"/>
          <w:lang w:eastAsia="zh-CN"/>
        </w:rPr>
        <w:t>。</w:t>
      </w:r>
      <w:r>
        <w:rPr>
          <w:rFonts w:hint="eastAsia" w:asciiTheme="minorEastAsia" w:hAnsiTheme="minorEastAsia" w:eastAsiaTheme="minorEastAsia" w:cstheme="minorEastAsia"/>
          <w:i w:val="0"/>
          <w:iCs w:val="0"/>
          <w:caps w:val="0"/>
          <w:color w:val="000000"/>
          <w:spacing w:val="0"/>
          <w:sz w:val="32"/>
          <w:szCs w:val="32"/>
        </w:rPr>
        <w:t xml:space="preserve"> 组建人社骨干深入企业，综合运用实地走访、问卷调查、专题座谈等方式，与企业负责人面对面沟通交流，精准掌握企业用工规模、技能人才缺口、政策申报等需求，建立动态化企业用工需求台账，逐一分析研判，靶向破解“招工难”“留人难”等问题。截至目前，已累计走访调研企业77家，收集并解决用工难题36项，有效助力企业轻装上阵、高质量发展。聚焦现代农业、文化旅游、现代服务业及新业态企业，支持企业成立职工培训中心，指导23家企业职工培训中心，量身定制培训计划，实施企业职工培训。1-4月，开展企业职工通用素质、岗前培训和岗位技能提升培训880人，全面提升企业职工技能水平。全面落实社保“降、返、补”政策，1-4月为4483户企业降低失业保险费1143.11万元，为51户企业发放稳岗返还补贴47.99万元，为437名职工发放技能提升补贴72.7万元。 </w:t>
      </w:r>
    </w:p>
    <w:p w14:paraId="580194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i w:val="0"/>
          <w:iCs w:val="0"/>
          <w:caps w:val="0"/>
          <w:color w:val="000000"/>
          <w:spacing w:val="0"/>
          <w:sz w:val="32"/>
          <w:szCs w:val="32"/>
        </w:rPr>
      </w:pPr>
      <w:r>
        <w:rPr>
          <w:rFonts w:hint="eastAsia" w:asciiTheme="minorEastAsia" w:hAnsiTheme="minorEastAsia" w:eastAsiaTheme="minorEastAsia" w:cstheme="minorEastAsia"/>
          <w:i w:val="0"/>
          <w:iCs w:val="0"/>
          <w:caps w:val="0"/>
          <w:color w:val="000000"/>
          <w:spacing w:val="0"/>
          <w:sz w:val="32"/>
          <w:szCs w:val="32"/>
        </w:rPr>
        <w:t>立体宣贯，畅通政策“输送线”</w:t>
      </w:r>
      <w:r>
        <w:rPr>
          <w:rFonts w:hint="eastAsia" w:asciiTheme="minorEastAsia" w:hAnsiTheme="minorEastAsia" w:cstheme="minorEastAsia"/>
          <w:i w:val="0"/>
          <w:iCs w:val="0"/>
          <w:caps w:val="0"/>
          <w:color w:val="000000"/>
          <w:spacing w:val="0"/>
          <w:sz w:val="32"/>
          <w:szCs w:val="32"/>
          <w:lang w:eastAsia="zh-CN"/>
        </w:rPr>
        <w:t>。</w:t>
      </w:r>
      <w:r>
        <w:rPr>
          <w:rFonts w:hint="eastAsia" w:asciiTheme="minorEastAsia" w:hAnsiTheme="minorEastAsia" w:eastAsiaTheme="minorEastAsia" w:cstheme="minorEastAsia"/>
          <w:i w:val="0"/>
          <w:iCs w:val="0"/>
          <w:caps w:val="0"/>
          <w:color w:val="000000"/>
          <w:spacing w:val="0"/>
          <w:sz w:val="32"/>
          <w:szCs w:val="32"/>
        </w:rPr>
        <w:t xml:space="preserve"> 构建“线上+线下+云端”立体化宣传矩阵。线上依托市县区人社官网官微、抖音快手等新媒体平台，开设“人社政策云课堂”，以科长解读、案例分析等形式推送社保补贴、稳岗返还等政策，扩大政策覆盖面;线下组织就业、社保、维权等业务骨干成立“政策宣讲团”，深入企业园区开展“面对面”宣讲，发放“人社政策包”;云端专人维护“如意就业—甘肃公共就业服务网张掖分站”，实时更新政策清单、办理指南，指导企业注册使用，实现“政策找企、政策找人”。1-4月发布政策解读视频9条，开展线下宣传活动55场次，发放宣传资料1.1万余份，政策知晓度显著提升。</w:t>
      </w:r>
    </w:p>
    <w:p w14:paraId="63CFF6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i w:val="0"/>
          <w:iCs w:val="0"/>
          <w:caps w:val="0"/>
          <w:color w:val="000000"/>
          <w:spacing w:val="0"/>
          <w:sz w:val="32"/>
          <w:szCs w:val="32"/>
        </w:rPr>
      </w:pPr>
      <w:r>
        <w:rPr>
          <w:rFonts w:hint="eastAsia" w:asciiTheme="minorEastAsia" w:hAnsiTheme="minorEastAsia" w:eastAsiaTheme="minorEastAsia" w:cstheme="minorEastAsia"/>
          <w:i w:val="0"/>
          <w:iCs w:val="0"/>
          <w:caps w:val="0"/>
          <w:color w:val="000000"/>
          <w:spacing w:val="0"/>
          <w:sz w:val="32"/>
          <w:szCs w:val="32"/>
        </w:rPr>
        <w:t xml:space="preserve"> 创新赋能，激活就业“强引擎”</w:t>
      </w:r>
      <w:r>
        <w:rPr>
          <w:rFonts w:hint="eastAsia" w:asciiTheme="minorEastAsia" w:hAnsiTheme="minorEastAsia" w:cstheme="minorEastAsia"/>
          <w:i w:val="0"/>
          <w:iCs w:val="0"/>
          <w:caps w:val="0"/>
          <w:color w:val="000000"/>
          <w:spacing w:val="0"/>
          <w:sz w:val="32"/>
          <w:szCs w:val="32"/>
          <w:lang w:eastAsia="zh-CN"/>
        </w:rPr>
        <w:t>。</w:t>
      </w:r>
      <w:r>
        <w:rPr>
          <w:rFonts w:hint="eastAsia" w:asciiTheme="minorEastAsia" w:hAnsiTheme="minorEastAsia" w:eastAsiaTheme="minorEastAsia" w:cstheme="minorEastAsia"/>
          <w:i w:val="0"/>
          <w:iCs w:val="0"/>
          <w:caps w:val="0"/>
          <w:color w:val="000000"/>
          <w:spacing w:val="0"/>
          <w:sz w:val="32"/>
          <w:szCs w:val="32"/>
        </w:rPr>
        <w:t xml:space="preserve"> 充分运用“线上+线下+直播带岗+访企探岗”多轮驱动的立体招聘服务模式，深入开展“10+N”公共就业服务专项活动。优化升级张掖就业创业网服务功能，完善岗位信息发布、简历投递、线上面试等功能，实现企业与求职者“零接触”对接。常态化开展“春风行动”“就业援助月”“民营企业服务月”等系列招聘活动，创新推出“人社局长直播带岗”“访企探岗促就业”等特色服务，打破地域限制，提升招聘效率。1-4月，联合金融机构为32户小微企业发放“陇原惠岗贷”“创业担保贷款”10029万元;举办招聘活动223场次，1385家企业提供就业岗位2.9万余个，“直播带岗”110场次，“访企探岗”22场次，观看人数37.1万人次，帮助6256名劳动者实现就业。</w:t>
      </w:r>
    </w:p>
    <w:p w14:paraId="64BBB3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i w:val="0"/>
          <w:iCs w:val="0"/>
          <w:caps w:val="0"/>
          <w:color w:val="000000"/>
          <w:spacing w:val="0"/>
          <w:sz w:val="32"/>
          <w:szCs w:val="32"/>
        </w:rPr>
        <w:t xml:space="preserve"> 协同共治，织密权益“保障网”。印发《关于严格落实工资支付制度构建根治欠薪全链条防控责任机制的意见》的通知，进一步完善治理欠薪制度机制，压实属地责任、部门监管责任，强力推动由“治欠”向“防欠”转变。深入开展</w:t>
      </w:r>
      <w:bookmarkStart w:id="0" w:name="_GoBack"/>
      <w:bookmarkEnd w:id="0"/>
      <w:r>
        <w:rPr>
          <w:rFonts w:hint="eastAsia" w:asciiTheme="minorEastAsia" w:hAnsiTheme="minorEastAsia" w:eastAsiaTheme="minorEastAsia" w:cstheme="minorEastAsia"/>
          <w:i w:val="0"/>
          <w:iCs w:val="0"/>
          <w:caps w:val="0"/>
          <w:color w:val="000000"/>
          <w:spacing w:val="0"/>
          <w:sz w:val="32"/>
          <w:szCs w:val="32"/>
        </w:rPr>
        <w:t>拖欠农民工工资问题专项整治工作，聚力攻坚化解各类欠薪问题，切实保障农民工劳动报酬权益。1-4月，累计处置各类欠薪线索及各类转交办案件739件，办结率100%。大力推广就业登记、社保参保、劳动用工备案“三合一”业务联办模式，有效维护劳动关系和谐稳定。同时，会同法院、司法等部门建立新就业形态劳动者维权“一站式”调解中心，推进全市65个乡镇(街道)劳动人事争议调解中心建设，共处理劳动人事争议案件176件,调解成功率、仲裁结案率分别达到85%和100%。</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幼圆">
    <w:panose1 w:val="02010509060101010101"/>
    <w:charset w:val="86"/>
    <w:family w:val="auto"/>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E8198B"/>
    <w:rsid w:val="07E819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4</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2025-06-26T07:18:00Z</dcterms:created>
  <dc:creator>Delete</dc:creator>
  <cp:lastModifiedBy>Delete</cp:lastModifiedBy>
  <dcterms:modified xsi:type="dcterms:W3CDTF">2025-06-26T07:22:28Z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64DD6AF9FB994E1A8C16D50F9FAC654D_11</vt:lpwstr>
  </property>
  <property fmtid="{D5CDD505-2E9C-101B-9397-08002B2CF9AE}" pid="4" name="KSOTemplateDocerSaveRecord">
    <vt:lpwstr>eyJoZGlkIjoiODA4MGNkMzFlMDdjZGMxNTc2ZWQwYjRiYmVmYzk3MWUiLCJ1c2VySWQiOiI0OTQ2OTI5MjEifQ==</vt:lpwstr>
  </property>
</Properties>
</file>