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4F9E70">
      <w:pPr>
        <w:widowControl w:val="0"/>
        <w:kinsoku/>
        <w:overflowPunct w:val="0"/>
        <w:autoSpaceDE/>
        <w:autoSpaceDN/>
        <w:spacing w:line="560" w:lineRule="exact"/>
        <w:jc w:val="both"/>
        <w:rPr>
          <w:rFonts w:ascii="黑体" w:hAnsi="黑体" w:eastAsia="黑体" w:cs="黑体"/>
          <w:sz w:val="32"/>
          <w:szCs w:val="32"/>
        </w:rPr>
      </w:pPr>
      <w:bookmarkStart w:id="0" w:name="_GoBack"/>
      <w:bookmarkEnd w:id="0"/>
      <w:r>
        <w:rPr>
          <w:rFonts w:hint="eastAsia" w:ascii="黑体" w:hAnsi="黑体" w:eastAsia="黑体" w:cs="黑体"/>
          <w:sz w:val="32"/>
          <w:szCs w:val="32"/>
        </w:rPr>
        <w:t>附件2</w:t>
      </w:r>
    </w:p>
    <w:p w14:paraId="4994907A">
      <w:pPr>
        <w:widowControl w:val="0"/>
        <w:kinsoku/>
        <w:overflowPunct w:val="0"/>
        <w:autoSpaceDE/>
        <w:autoSpaceDN/>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山丹县大宗地产中药材产地加工</w:t>
      </w:r>
    </w:p>
    <w:p w14:paraId="141C0A3B">
      <w:pPr>
        <w:widowControl w:val="0"/>
        <w:kinsoku/>
        <w:overflowPunct w:val="0"/>
        <w:autoSpaceDE/>
        <w:autoSpaceDN/>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（趁鲜切制）企业遴选验收标准</w:t>
      </w:r>
    </w:p>
    <w:tbl>
      <w:tblPr>
        <w:tblStyle w:val="13"/>
        <w:tblpPr w:leftFromText="180" w:rightFromText="180" w:vertAnchor="text" w:horzAnchor="page" w:tblpX="1461" w:tblpY="549"/>
        <w:tblOverlap w:val="never"/>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8"/>
        <w:gridCol w:w="5837"/>
        <w:gridCol w:w="963"/>
        <w:gridCol w:w="1400"/>
      </w:tblGrid>
      <w:tr w14:paraId="4EBCC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vAlign w:val="center"/>
          </w:tcPr>
          <w:p w14:paraId="76E2D50F">
            <w:pPr>
              <w:widowControl w:val="0"/>
              <w:kinsoku/>
              <w:overflowPunct w:val="0"/>
              <w:autoSpaceDE/>
              <w:autoSpaceDN/>
              <w:spacing w:line="400" w:lineRule="exact"/>
              <w:jc w:val="center"/>
              <w:rPr>
                <w:rFonts w:ascii="黑体" w:hAnsi="黑体" w:eastAsia="黑体" w:cs="黑体"/>
                <w:sz w:val="44"/>
                <w:szCs w:val="44"/>
              </w:rPr>
            </w:pPr>
            <w:r>
              <w:rPr>
                <w:rFonts w:hint="eastAsia" w:ascii="黑体" w:hAnsi="黑体" w:eastAsia="黑体" w:cs="黑体"/>
                <w:sz w:val="32"/>
                <w:szCs w:val="32"/>
              </w:rPr>
              <w:t>项目</w:t>
            </w:r>
          </w:p>
        </w:tc>
        <w:tc>
          <w:tcPr>
            <w:tcW w:w="5837" w:type="dxa"/>
            <w:vAlign w:val="center"/>
          </w:tcPr>
          <w:p w14:paraId="64B755EA">
            <w:pPr>
              <w:widowControl w:val="0"/>
              <w:kinsoku/>
              <w:overflowPunct w:val="0"/>
              <w:autoSpaceDE/>
              <w:autoSpaceDN/>
              <w:spacing w:line="400" w:lineRule="exact"/>
              <w:jc w:val="center"/>
              <w:rPr>
                <w:rFonts w:ascii="黑体" w:hAnsi="黑体" w:eastAsia="黑体" w:cs="黑体"/>
                <w:sz w:val="32"/>
                <w:szCs w:val="32"/>
              </w:rPr>
            </w:pPr>
            <w:r>
              <w:rPr>
                <w:rFonts w:hint="eastAsia" w:ascii="黑体" w:hAnsi="黑体" w:eastAsia="黑体" w:cs="黑体"/>
                <w:sz w:val="32"/>
                <w:szCs w:val="32"/>
              </w:rPr>
              <w:t>评审内容</w:t>
            </w:r>
          </w:p>
        </w:tc>
        <w:tc>
          <w:tcPr>
            <w:tcW w:w="963" w:type="dxa"/>
            <w:vAlign w:val="center"/>
          </w:tcPr>
          <w:p w14:paraId="53D6FEC3">
            <w:pPr>
              <w:widowControl w:val="0"/>
              <w:kinsoku/>
              <w:overflowPunct w:val="0"/>
              <w:autoSpaceDE/>
              <w:autoSpaceDN/>
              <w:spacing w:line="400" w:lineRule="exact"/>
              <w:jc w:val="center"/>
              <w:rPr>
                <w:rFonts w:ascii="黑体" w:hAnsi="黑体" w:eastAsia="黑体" w:cs="黑体"/>
                <w:sz w:val="32"/>
                <w:szCs w:val="32"/>
              </w:rPr>
            </w:pPr>
            <w:r>
              <w:rPr>
                <w:rFonts w:hint="eastAsia" w:ascii="黑体" w:hAnsi="黑体" w:eastAsia="黑体" w:cs="黑体"/>
                <w:sz w:val="32"/>
                <w:szCs w:val="32"/>
              </w:rPr>
              <w:t>分值</w:t>
            </w:r>
          </w:p>
        </w:tc>
        <w:tc>
          <w:tcPr>
            <w:tcW w:w="1400" w:type="dxa"/>
            <w:vAlign w:val="center"/>
          </w:tcPr>
          <w:p w14:paraId="0C722730">
            <w:pPr>
              <w:widowControl w:val="0"/>
              <w:kinsoku/>
              <w:overflowPunct w:val="0"/>
              <w:autoSpaceDE/>
              <w:autoSpaceDN/>
              <w:spacing w:line="400" w:lineRule="exact"/>
              <w:jc w:val="center"/>
              <w:rPr>
                <w:rFonts w:ascii="黑体" w:hAnsi="黑体" w:eastAsia="黑体" w:cs="黑体"/>
                <w:sz w:val="32"/>
                <w:szCs w:val="32"/>
              </w:rPr>
            </w:pPr>
            <w:r>
              <w:rPr>
                <w:rFonts w:hint="eastAsia" w:ascii="黑体" w:hAnsi="黑体" w:eastAsia="黑体" w:cs="黑体"/>
                <w:sz w:val="32"/>
                <w:szCs w:val="32"/>
              </w:rPr>
              <w:t>验收</w:t>
            </w:r>
          </w:p>
          <w:p w14:paraId="5F2C4299">
            <w:pPr>
              <w:widowControl w:val="0"/>
              <w:kinsoku/>
              <w:overflowPunct w:val="0"/>
              <w:autoSpaceDE/>
              <w:autoSpaceDN/>
              <w:spacing w:line="400" w:lineRule="exact"/>
              <w:jc w:val="center"/>
              <w:rPr>
                <w:rFonts w:ascii="黑体" w:hAnsi="黑体" w:eastAsia="黑体" w:cs="黑体"/>
                <w:sz w:val="32"/>
                <w:szCs w:val="32"/>
              </w:rPr>
            </w:pPr>
            <w:r>
              <w:rPr>
                <w:rFonts w:hint="eastAsia" w:ascii="黑体" w:hAnsi="黑体" w:eastAsia="黑体" w:cs="黑体"/>
                <w:sz w:val="32"/>
                <w:szCs w:val="32"/>
              </w:rPr>
              <w:t>得分</w:t>
            </w:r>
          </w:p>
        </w:tc>
      </w:tr>
      <w:tr w14:paraId="60079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trPr>
        <w:tc>
          <w:tcPr>
            <w:tcW w:w="1358" w:type="dxa"/>
            <w:vMerge w:val="restart"/>
            <w:vAlign w:val="center"/>
          </w:tcPr>
          <w:p w14:paraId="28A93FC1">
            <w:pPr>
              <w:widowControl w:val="0"/>
              <w:kinsoku/>
              <w:overflowPunct w:val="0"/>
              <w:autoSpaceDE/>
              <w:autoSpaceDN/>
              <w:spacing w:line="40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一、资质与合规性</w:t>
            </w:r>
          </w:p>
          <w:p w14:paraId="76313337">
            <w:pPr>
              <w:widowControl w:val="0"/>
              <w:kinsoku/>
              <w:overflowPunct w:val="0"/>
              <w:autoSpaceDE/>
              <w:autoSpaceDN/>
              <w:spacing w:line="40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（10分）</w:t>
            </w:r>
          </w:p>
        </w:tc>
        <w:tc>
          <w:tcPr>
            <w:tcW w:w="5837" w:type="dxa"/>
            <w:vAlign w:val="center"/>
          </w:tcPr>
          <w:p w14:paraId="157C1204">
            <w:pPr>
              <w:widowControl w:val="0"/>
              <w:kinsoku/>
              <w:overflowPunct w:val="0"/>
              <w:autoSpaceDE/>
              <w:autoSpaceDN/>
              <w:spacing w:line="360" w:lineRule="exact"/>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1.主体资格：具备独立法人资格，营业执照经营范围明确包含“中药材产地加工”“食用农产品初加工”等相关内容。</w:t>
            </w:r>
          </w:p>
        </w:tc>
        <w:tc>
          <w:tcPr>
            <w:tcW w:w="963" w:type="dxa"/>
            <w:vAlign w:val="center"/>
          </w:tcPr>
          <w:p w14:paraId="5AEFFCB1">
            <w:pPr>
              <w:widowControl w:val="0"/>
              <w:kinsoku/>
              <w:overflowPunct w:val="0"/>
              <w:autoSpaceDE/>
              <w:autoSpaceDN/>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3分</w:t>
            </w:r>
          </w:p>
        </w:tc>
        <w:tc>
          <w:tcPr>
            <w:tcW w:w="1400" w:type="dxa"/>
            <w:vAlign w:val="center"/>
          </w:tcPr>
          <w:p w14:paraId="1AA7F6E9">
            <w:pPr>
              <w:widowControl w:val="0"/>
              <w:kinsoku/>
              <w:overflowPunct w:val="0"/>
              <w:autoSpaceDE/>
              <w:autoSpaceDN/>
              <w:spacing w:line="300" w:lineRule="exact"/>
              <w:jc w:val="both"/>
              <w:rPr>
                <w:rFonts w:ascii="仿宋_GB2312" w:hAnsi="仿宋_GB2312" w:eastAsia="仿宋_GB2312" w:cs="仿宋_GB2312"/>
                <w:sz w:val="28"/>
                <w:szCs w:val="28"/>
              </w:rPr>
            </w:pPr>
          </w:p>
        </w:tc>
      </w:tr>
      <w:tr w14:paraId="10F8C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trPr>
        <w:tc>
          <w:tcPr>
            <w:tcW w:w="1358" w:type="dxa"/>
            <w:vMerge w:val="continue"/>
          </w:tcPr>
          <w:p w14:paraId="4984AB72">
            <w:pPr>
              <w:widowControl w:val="0"/>
              <w:kinsoku/>
              <w:overflowPunct w:val="0"/>
              <w:autoSpaceDE/>
              <w:autoSpaceDN/>
              <w:spacing w:line="240" w:lineRule="exact"/>
              <w:jc w:val="both"/>
              <w:rPr>
                <w:rFonts w:ascii="仿宋_GB2312" w:hAnsi="仿宋_GB2312" w:eastAsia="仿宋_GB2312" w:cs="仿宋_GB2312"/>
                <w:sz w:val="32"/>
                <w:szCs w:val="32"/>
              </w:rPr>
            </w:pPr>
          </w:p>
        </w:tc>
        <w:tc>
          <w:tcPr>
            <w:tcW w:w="5837" w:type="dxa"/>
            <w:vAlign w:val="center"/>
          </w:tcPr>
          <w:p w14:paraId="389DA889">
            <w:pPr>
              <w:widowControl w:val="0"/>
              <w:kinsoku/>
              <w:overflowPunct w:val="0"/>
              <w:autoSpaceDE/>
              <w:autoSpaceDN/>
              <w:spacing w:line="360" w:lineRule="exact"/>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法定资质：依法持有有效《药品生产许可证》或《药品经营许可证》；若为仅从事趁鲜切制的初加工企业，需完成相关备案手续。</w:t>
            </w:r>
          </w:p>
        </w:tc>
        <w:tc>
          <w:tcPr>
            <w:tcW w:w="963" w:type="dxa"/>
            <w:vAlign w:val="center"/>
          </w:tcPr>
          <w:p w14:paraId="1278AF52">
            <w:pPr>
              <w:widowControl w:val="0"/>
              <w:kinsoku/>
              <w:overflowPunct w:val="0"/>
              <w:autoSpaceDE/>
              <w:autoSpaceDN/>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2分</w:t>
            </w:r>
          </w:p>
        </w:tc>
        <w:tc>
          <w:tcPr>
            <w:tcW w:w="1400" w:type="dxa"/>
            <w:vAlign w:val="center"/>
          </w:tcPr>
          <w:p w14:paraId="55EBC5E5">
            <w:pPr>
              <w:widowControl w:val="0"/>
              <w:kinsoku/>
              <w:overflowPunct w:val="0"/>
              <w:autoSpaceDE/>
              <w:autoSpaceDN/>
              <w:spacing w:line="300" w:lineRule="exact"/>
              <w:jc w:val="both"/>
              <w:rPr>
                <w:rFonts w:ascii="仿宋_GB2312" w:hAnsi="仿宋_GB2312" w:eastAsia="仿宋_GB2312" w:cs="仿宋_GB2312"/>
                <w:sz w:val="28"/>
                <w:szCs w:val="28"/>
              </w:rPr>
            </w:pPr>
          </w:p>
        </w:tc>
      </w:tr>
      <w:tr w14:paraId="40C91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9" w:hRule="atLeast"/>
        </w:trPr>
        <w:tc>
          <w:tcPr>
            <w:tcW w:w="1358" w:type="dxa"/>
            <w:vMerge w:val="continue"/>
          </w:tcPr>
          <w:p w14:paraId="1145FD2B">
            <w:pPr>
              <w:widowControl w:val="0"/>
              <w:kinsoku/>
              <w:overflowPunct w:val="0"/>
              <w:autoSpaceDE/>
              <w:autoSpaceDN/>
              <w:spacing w:line="240" w:lineRule="exact"/>
              <w:jc w:val="both"/>
              <w:rPr>
                <w:rFonts w:ascii="仿宋_GB2312" w:hAnsi="仿宋_GB2312" w:eastAsia="仿宋_GB2312" w:cs="仿宋_GB2312"/>
                <w:sz w:val="32"/>
                <w:szCs w:val="32"/>
              </w:rPr>
            </w:pPr>
          </w:p>
        </w:tc>
        <w:tc>
          <w:tcPr>
            <w:tcW w:w="5837" w:type="dxa"/>
            <w:vAlign w:val="center"/>
          </w:tcPr>
          <w:p w14:paraId="6108510D">
            <w:pPr>
              <w:widowControl w:val="0"/>
              <w:kinsoku/>
              <w:overflowPunct w:val="0"/>
              <w:autoSpaceDE/>
              <w:autoSpaceDN/>
              <w:spacing w:line="360" w:lineRule="exact"/>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3.人员要求：企业应配备相应的管理和技术人员，管理和技术人员应具有3年以上中药材加工经验具备鉴别中药材真伪优劣的能力；专人负责培训管理工作，培训内容应包括中药专业知识、岗位技能和法规知识。</w:t>
            </w:r>
          </w:p>
        </w:tc>
        <w:tc>
          <w:tcPr>
            <w:tcW w:w="963" w:type="dxa"/>
            <w:vAlign w:val="center"/>
          </w:tcPr>
          <w:p w14:paraId="64C38706">
            <w:pPr>
              <w:widowControl w:val="0"/>
              <w:kinsoku/>
              <w:overflowPunct w:val="0"/>
              <w:autoSpaceDE/>
              <w:autoSpaceDN/>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3分</w:t>
            </w:r>
          </w:p>
        </w:tc>
        <w:tc>
          <w:tcPr>
            <w:tcW w:w="1400" w:type="dxa"/>
            <w:vAlign w:val="center"/>
          </w:tcPr>
          <w:p w14:paraId="4750672D">
            <w:pPr>
              <w:widowControl w:val="0"/>
              <w:kinsoku/>
              <w:overflowPunct w:val="0"/>
              <w:autoSpaceDE/>
              <w:autoSpaceDN/>
              <w:spacing w:line="300" w:lineRule="exact"/>
              <w:jc w:val="both"/>
              <w:rPr>
                <w:rFonts w:ascii="仿宋_GB2312" w:hAnsi="仿宋_GB2312" w:eastAsia="仿宋_GB2312" w:cs="仿宋_GB2312"/>
                <w:sz w:val="28"/>
                <w:szCs w:val="28"/>
              </w:rPr>
            </w:pPr>
          </w:p>
        </w:tc>
      </w:tr>
      <w:tr w14:paraId="4A4AD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trPr>
        <w:tc>
          <w:tcPr>
            <w:tcW w:w="1358" w:type="dxa"/>
            <w:vMerge w:val="continue"/>
          </w:tcPr>
          <w:p w14:paraId="2A1CA6EA">
            <w:pPr>
              <w:widowControl w:val="0"/>
              <w:kinsoku/>
              <w:overflowPunct w:val="0"/>
              <w:autoSpaceDE/>
              <w:autoSpaceDN/>
              <w:spacing w:line="240" w:lineRule="exact"/>
              <w:jc w:val="both"/>
              <w:rPr>
                <w:rFonts w:ascii="仿宋_GB2312" w:hAnsi="仿宋_GB2312" w:eastAsia="仿宋_GB2312" w:cs="仿宋_GB2312"/>
                <w:sz w:val="32"/>
                <w:szCs w:val="32"/>
              </w:rPr>
            </w:pPr>
          </w:p>
        </w:tc>
        <w:tc>
          <w:tcPr>
            <w:tcW w:w="5837" w:type="dxa"/>
            <w:vAlign w:val="center"/>
          </w:tcPr>
          <w:p w14:paraId="677E3192">
            <w:pPr>
              <w:widowControl w:val="0"/>
              <w:kinsoku/>
              <w:overflowPunct w:val="0"/>
              <w:autoSpaceDE/>
              <w:autoSpaceDN/>
              <w:spacing w:line="360" w:lineRule="exact"/>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4.信用状况：近2年内无药品监管、市场监管等部门的违法违规处罚记录，无不良信用信息。</w:t>
            </w:r>
          </w:p>
        </w:tc>
        <w:tc>
          <w:tcPr>
            <w:tcW w:w="963" w:type="dxa"/>
            <w:vAlign w:val="center"/>
          </w:tcPr>
          <w:p w14:paraId="20FB050D">
            <w:pPr>
              <w:widowControl w:val="0"/>
              <w:kinsoku/>
              <w:overflowPunct w:val="0"/>
              <w:autoSpaceDE/>
              <w:autoSpaceDN/>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1分</w:t>
            </w:r>
          </w:p>
        </w:tc>
        <w:tc>
          <w:tcPr>
            <w:tcW w:w="1400" w:type="dxa"/>
            <w:vAlign w:val="center"/>
          </w:tcPr>
          <w:p w14:paraId="115360F7">
            <w:pPr>
              <w:widowControl w:val="0"/>
              <w:kinsoku/>
              <w:overflowPunct w:val="0"/>
              <w:autoSpaceDE/>
              <w:autoSpaceDN/>
              <w:spacing w:line="300" w:lineRule="exact"/>
              <w:jc w:val="both"/>
              <w:rPr>
                <w:rFonts w:ascii="仿宋_GB2312" w:hAnsi="仿宋_GB2312" w:eastAsia="仿宋_GB2312" w:cs="仿宋_GB2312"/>
                <w:sz w:val="28"/>
                <w:szCs w:val="28"/>
              </w:rPr>
            </w:pPr>
          </w:p>
        </w:tc>
      </w:tr>
      <w:tr w14:paraId="7A83D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1358" w:type="dxa"/>
            <w:vMerge w:val="restart"/>
            <w:vAlign w:val="center"/>
          </w:tcPr>
          <w:p w14:paraId="1665B09F">
            <w:pPr>
              <w:widowControl w:val="0"/>
              <w:kinsoku/>
              <w:overflowPunct w:val="0"/>
              <w:autoSpaceDE/>
              <w:autoSpaceDN/>
              <w:spacing w:line="40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二、规模与带动能力（10分）</w:t>
            </w:r>
          </w:p>
          <w:p w14:paraId="2267A40E">
            <w:pPr>
              <w:widowControl w:val="0"/>
              <w:kinsoku/>
              <w:overflowPunct w:val="0"/>
              <w:autoSpaceDE/>
              <w:autoSpaceDN/>
              <w:spacing w:line="240" w:lineRule="exact"/>
              <w:jc w:val="both"/>
              <w:rPr>
                <w:rFonts w:ascii="仿宋_GB2312" w:hAnsi="仿宋_GB2312" w:eastAsia="仿宋_GB2312" w:cs="仿宋_GB2312"/>
                <w:sz w:val="32"/>
                <w:szCs w:val="32"/>
              </w:rPr>
            </w:pPr>
          </w:p>
        </w:tc>
        <w:tc>
          <w:tcPr>
            <w:tcW w:w="5837" w:type="dxa"/>
            <w:vAlign w:val="center"/>
          </w:tcPr>
          <w:p w14:paraId="007F0F24">
            <w:pPr>
              <w:widowControl w:val="0"/>
              <w:kinsoku/>
              <w:overflowPunct w:val="0"/>
              <w:autoSpaceDE/>
              <w:autoSpaceDN/>
              <w:spacing w:line="360" w:lineRule="exact"/>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1.加工规模：总投资不低于100万元，或年加工本地大宗中药材不低于100吨。</w:t>
            </w:r>
          </w:p>
        </w:tc>
        <w:tc>
          <w:tcPr>
            <w:tcW w:w="963" w:type="dxa"/>
            <w:vAlign w:val="center"/>
          </w:tcPr>
          <w:p w14:paraId="36490EB7">
            <w:pPr>
              <w:widowControl w:val="0"/>
              <w:kinsoku/>
              <w:overflowPunct w:val="0"/>
              <w:autoSpaceDE/>
              <w:autoSpaceDN/>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3分</w:t>
            </w:r>
          </w:p>
        </w:tc>
        <w:tc>
          <w:tcPr>
            <w:tcW w:w="1400" w:type="dxa"/>
            <w:vAlign w:val="center"/>
          </w:tcPr>
          <w:p w14:paraId="386FB56A">
            <w:pPr>
              <w:widowControl w:val="0"/>
              <w:kinsoku/>
              <w:overflowPunct w:val="0"/>
              <w:autoSpaceDE/>
              <w:autoSpaceDN/>
              <w:spacing w:line="300" w:lineRule="exact"/>
              <w:jc w:val="both"/>
              <w:rPr>
                <w:rFonts w:ascii="仿宋_GB2312" w:hAnsi="仿宋_GB2312" w:eastAsia="仿宋_GB2312" w:cs="仿宋_GB2312"/>
                <w:sz w:val="28"/>
                <w:szCs w:val="28"/>
              </w:rPr>
            </w:pPr>
          </w:p>
        </w:tc>
      </w:tr>
      <w:tr w14:paraId="39441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trPr>
        <w:tc>
          <w:tcPr>
            <w:tcW w:w="1358" w:type="dxa"/>
            <w:vMerge w:val="continue"/>
          </w:tcPr>
          <w:p w14:paraId="5D45B0AA">
            <w:pPr>
              <w:widowControl w:val="0"/>
              <w:kinsoku/>
              <w:overflowPunct w:val="0"/>
              <w:autoSpaceDE/>
              <w:autoSpaceDN/>
              <w:spacing w:line="240" w:lineRule="exact"/>
              <w:jc w:val="both"/>
              <w:rPr>
                <w:rFonts w:ascii="仿宋_GB2312" w:hAnsi="仿宋_GB2312" w:eastAsia="仿宋_GB2312" w:cs="仿宋_GB2312"/>
                <w:sz w:val="32"/>
                <w:szCs w:val="32"/>
              </w:rPr>
            </w:pPr>
          </w:p>
        </w:tc>
        <w:tc>
          <w:tcPr>
            <w:tcW w:w="5837" w:type="dxa"/>
            <w:vAlign w:val="center"/>
          </w:tcPr>
          <w:p w14:paraId="2E42D051">
            <w:pPr>
              <w:widowControl w:val="0"/>
              <w:kinsoku/>
              <w:overflowPunct w:val="0"/>
              <w:autoSpaceDE/>
              <w:autoSpaceDN/>
              <w:spacing w:line="360" w:lineRule="exact"/>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2.基地保障：自有或通过合作协议绑定的种植基地面积不低于500亩，合作方需包含专业合作社或家庭农场。</w:t>
            </w:r>
          </w:p>
        </w:tc>
        <w:tc>
          <w:tcPr>
            <w:tcW w:w="963" w:type="dxa"/>
            <w:vAlign w:val="center"/>
          </w:tcPr>
          <w:p w14:paraId="196D01FF">
            <w:pPr>
              <w:widowControl w:val="0"/>
              <w:kinsoku/>
              <w:overflowPunct w:val="0"/>
              <w:autoSpaceDE/>
              <w:autoSpaceDN/>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3分</w:t>
            </w:r>
          </w:p>
        </w:tc>
        <w:tc>
          <w:tcPr>
            <w:tcW w:w="1400" w:type="dxa"/>
            <w:vAlign w:val="center"/>
          </w:tcPr>
          <w:p w14:paraId="7361F7AE">
            <w:pPr>
              <w:widowControl w:val="0"/>
              <w:kinsoku/>
              <w:overflowPunct w:val="0"/>
              <w:autoSpaceDE/>
              <w:autoSpaceDN/>
              <w:spacing w:line="300" w:lineRule="exact"/>
              <w:jc w:val="both"/>
              <w:rPr>
                <w:rFonts w:ascii="仿宋_GB2312" w:hAnsi="仿宋_GB2312" w:eastAsia="仿宋_GB2312" w:cs="仿宋_GB2312"/>
                <w:sz w:val="28"/>
                <w:szCs w:val="28"/>
              </w:rPr>
            </w:pPr>
          </w:p>
        </w:tc>
      </w:tr>
      <w:tr w14:paraId="4710D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358" w:type="dxa"/>
            <w:vMerge w:val="continue"/>
          </w:tcPr>
          <w:p w14:paraId="40D9BBDC">
            <w:pPr>
              <w:widowControl w:val="0"/>
              <w:kinsoku/>
              <w:overflowPunct w:val="0"/>
              <w:autoSpaceDE/>
              <w:autoSpaceDN/>
              <w:spacing w:line="240" w:lineRule="exact"/>
              <w:jc w:val="both"/>
              <w:rPr>
                <w:rFonts w:ascii="仿宋_GB2312" w:hAnsi="仿宋_GB2312" w:eastAsia="仿宋_GB2312" w:cs="仿宋_GB2312"/>
                <w:sz w:val="32"/>
                <w:szCs w:val="32"/>
              </w:rPr>
            </w:pPr>
          </w:p>
        </w:tc>
        <w:tc>
          <w:tcPr>
            <w:tcW w:w="5837" w:type="dxa"/>
            <w:vAlign w:val="center"/>
          </w:tcPr>
          <w:p w14:paraId="7393D45E">
            <w:pPr>
              <w:widowControl w:val="0"/>
              <w:kinsoku/>
              <w:overflowPunct w:val="0"/>
              <w:autoSpaceDE/>
              <w:autoSpaceDN/>
              <w:spacing w:line="360" w:lineRule="exact"/>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3.产业带动：直接带动本地种植户不少于10户，助力中药材种植规范化发展。</w:t>
            </w:r>
          </w:p>
        </w:tc>
        <w:tc>
          <w:tcPr>
            <w:tcW w:w="963" w:type="dxa"/>
            <w:vAlign w:val="center"/>
          </w:tcPr>
          <w:p w14:paraId="042D4794">
            <w:pPr>
              <w:widowControl w:val="0"/>
              <w:kinsoku/>
              <w:overflowPunct w:val="0"/>
              <w:autoSpaceDE/>
              <w:autoSpaceDN/>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3分</w:t>
            </w:r>
          </w:p>
        </w:tc>
        <w:tc>
          <w:tcPr>
            <w:tcW w:w="1400" w:type="dxa"/>
            <w:vAlign w:val="center"/>
          </w:tcPr>
          <w:p w14:paraId="3BFB28FE">
            <w:pPr>
              <w:widowControl w:val="0"/>
              <w:kinsoku/>
              <w:overflowPunct w:val="0"/>
              <w:autoSpaceDE/>
              <w:autoSpaceDN/>
              <w:spacing w:line="300" w:lineRule="exact"/>
              <w:jc w:val="both"/>
              <w:rPr>
                <w:rFonts w:ascii="仿宋_GB2312" w:hAnsi="仿宋_GB2312" w:eastAsia="仿宋_GB2312" w:cs="仿宋_GB2312"/>
                <w:sz w:val="28"/>
                <w:szCs w:val="28"/>
              </w:rPr>
            </w:pPr>
          </w:p>
        </w:tc>
      </w:tr>
      <w:tr w14:paraId="352A5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trPr>
        <w:tc>
          <w:tcPr>
            <w:tcW w:w="1358" w:type="dxa"/>
            <w:vMerge w:val="restart"/>
            <w:vAlign w:val="center"/>
          </w:tcPr>
          <w:p w14:paraId="11D542B6">
            <w:pPr>
              <w:widowControl w:val="0"/>
              <w:kinsoku/>
              <w:overflowPunct w:val="0"/>
              <w:autoSpaceDE/>
              <w:autoSpaceDN/>
              <w:spacing w:line="40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三、场地与设施（20分）</w:t>
            </w:r>
          </w:p>
          <w:p w14:paraId="21E398F3">
            <w:pPr>
              <w:widowControl w:val="0"/>
              <w:kinsoku/>
              <w:overflowPunct w:val="0"/>
              <w:autoSpaceDE/>
              <w:autoSpaceDN/>
              <w:spacing w:line="240" w:lineRule="exact"/>
              <w:jc w:val="both"/>
              <w:rPr>
                <w:rFonts w:ascii="仿宋_GB2312" w:hAnsi="仿宋_GB2312" w:eastAsia="仿宋_GB2312" w:cs="仿宋_GB2312"/>
                <w:sz w:val="32"/>
                <w:szCs w:val="32"/>
              </w:rPr>
            </w:pPr>
          </w:p>
        </w:tc>
        <w:tc>
          <w:tcPr>
            <w:tcW w:w="5837" w:type="dxa"/>
            <w:vAlign w:val="center"/>
          </w:tcPr>
          <w:p w14:paraId="723FC847">
            <w:pPr>
              <w:widowControl w:val="0"/>
              <w:kinsoku/>
              <w:overflowPunct w:val="0"/>
              <w:autoSpaceDE/>
              <w:autoSpaceDN/>
              <w:spacing w:line="360" w:lineRule="exact"/>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1.选址布局：加工场地位于本地中药材种植集中区域，远离污染源；按净制、切制、干燥、仓储等流程合理划分功能区域。</w:t>
            </w:r>
          </w:p>
        </w:tc>
        <w:tc>
          <w:tcPr>
            <w:tcW w:w="963" w:type="dxa"/>
            <w:vAlign w:val="center"/>
          </w:tcPr>
          <w:p w14:paraId="0440E8B9">
            <w:pPr>
              <w:widowControl w:val="0"/>
              <w:kinsoku/>
              <w:overflowPunct w:val="0"/>
              <w:autoSpaceDE/>
              <w:autoSpaceDN/>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3分</w:t>
            </w:r>
          </w:p>
        </w:tc>
        <w:tc>
          <w:tcPr>
            <w:tcW w:w="1400" w:type="dxa"/>
            <w:shd w:val="clear" w:color="auto" w:fill="auto"/>
            <w:vAlign w:val="center"/>
          </w:tcPr>
          <w:p w14:paraId="0E98BD6C">
            <w:pPr>
              <w:widowControl w:val="0"/>
              <w:kinsoku/>
              <w:overflowPunct w:val="0"/>
              <w:autoSpaceDE/>
              <w:autoSpaceDN/>
              <w:spacing w:line="300" w:lineRule="exact"/>
              <w:jc w:val="both"/>
              <w:rPr>
                <w:rFonts w:ascii="仿宋_GB2312" w:hAnsi="仿宋_GB2312" w:eastAsia="仿宋_GB2312" w:cs="仿宋_GB2312"/>
                <w:sz w:val="28"/>
                <w:szCs w:val="28"/>
              </w:rPr>
            </w:pPr>
          </w:p>
        </w:tc>
      </w:tr>
      <w:tr w14:paraId="5593B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1358" w:type="dxa"/>
            <w:vMerge w:val="continue"/>
          </w:tcPr>
          <w:p w14:paraId="4EC86B44">
            <w:pPr>
              <w:widowControl w:val="0"/>
              <w:kinsoku/>
              <w:overflowPunct w:val="0"/>
              <w:autoSpaceDE/>
              <w:autoSpaceDN/>
              <w:spacing w:line="240" w:lineRule="exact"/>
              <w:jc w:val="both"/>
              <w:rPr>
                <w:rFonts w:ascii="仿宋_GB2312" w:hAnsi="仿宋_GB2312" w:eastAsia="仿宋_GB2312" w:cs="仿宋_GB2312"/>
                <w:sz w:val="32"/>
                <w:szCs w:val="32"/>
              </w:rPr>
            </w:pPr>
          </w:p>
        </w:tc>
        <w:tc>
          <w:tcPr>
            <w:tcW w:w="5837" w:type="dxa"/>
            <w:vAlign w:val="center"/>
          </w:tcPr>
          <w:p w14:paraId="588B47FF">
            <w:pPr>
              <w:widowControl w:val="0"/>
              <w:kinsoku/>
              <w:overflowPunct w:val="0"/>
              <w:autoSpaceDE/>
              <w:autoSpaceDN/>
              <w:spacing w:line="360" w:lineRule="exact"/>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2.基础设施：配备必要的清洗、切制、干燥设备；具备通风、遮阳、防雨及防鼠、防虫、防禽畜污染的设施。</w:t>
            </w:r>
          </w:p>
        </w:tc>
        <w:tc>
          <w:tcPr>
            <w:tcW w:w="963" w:type="dxa"/>
            <w:vAlign w:val="center"/>
          </w:tcPr>
          <w:p w14:paraId="2A9C3DD3">
            <w:pPr>
              <w:widowControl w:val="0"/>
              <w:kinsoku/>
              <w:overflowPunct w:val="0"/>
              <w:autoSpaceDE/>
              <w:autoSpaceDN/>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5分</w:t>
            </w:r>
          </w:p>
        </w:tc>
        <w:tc>
          <w:tcPr>
            <w:tcW w:w="1400" w:type="dxa"/>
            <w:shd w:val="clear" w:color="auto" w:fill="auto"/>
            <w:vAlign w:val="center"/>
          </w:tcPr>
          <w:p w14:paraId="44DFE0B0">
            <w:pPr>
              <w:widowControl w:val="0"/>
              <w:kinsoku/>
              <w:overflowPunct w:val="0"/>
              <w:autoSpaceDE/>
              <w:autoSpaceDN/>
              <w:spacing w:line="300" w:lineRule="exact"/>
              <w:jc w:val="both"/>
              <w:rPr>
                <w:rFonts w:ascii="仿宋_GB2312" w:hAnsi="仿宋_GB2312" w:eastAsia="仿宋_GB2312" w:cs="仿宋_GB2312"/>
                <w:sz w:val="28"/>
                <w:szCs w:val="28"/>
              </w:rPr>
            </w:pPr>
          </w:p>
        </w:tc>
      </w:tr>
      <w:tr w14:paraId="45E83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2" w:hRule="atLeast"/>
        </w:trPr>
        <w:tc>
          <w:tcPr>
            <w:tcW w:w="1358" w:type="dxa"/>
            <w:vMerge w:val="continue"/>
          </w:tcPr>
          <w:p w14:paraId="089A1C19">
            <w:pPr>
              <w:widowControl w:val="0"/>
              <w:kinsoku/>
              <w:overflowPunct w:val="0"/>
              <w:autoSpaceDE/>
              <w:autoSpaceDN/>
              <w:spacing w:line="240" w:lineRule="exact"/>
              <w:jc w:val="both"/>
              <w:rPr>
                <w:rFonts w:ascii="仿宋_GB2312" w:hAnsi="仿宋_GB2312" w:eastAsia="仿宋_GB2312" w:cs="仿宋_GB2312"/>
                <w:sz w:val="32"/>
                <w:szCs w:val="32"/>
              </w:rPr>
            </w:pPr>
          </w:p>
        </w:tc>
        <w:tc>
          <w:tcPr>
            <w:tcW w:w="5837" w:type="dxa"/>
            <w:vAlign w:val="center"/>
          </w:tcPr>
          <w:p w14:paraId="50E0A9FA">
            <w:pPr>
              <w:widowControl w:val="0"/>
              <w:kinsoku/>
              <w:overflowPunct w:val="0"/>
              <w:autoSpaceDE/>
              <w:autoSpaceDN/>
              <w:spacing w:line="360" w:lineRule="exact"/>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3.设备合规：根据中药材的不同特性需要选用能满足加工工艺要求的设备；与药材直接接触的设备、工具、容器易于清洁消毒，无脱落物，不影响药材质量。</w:t>
            </w:r>
          </w:p>
        </w:tc>
        <w:tc>
          <w:tcPr>
            <w:tcW w:w="963" w:type="dxa"/>
            <w:vAlign w:val="center"/>
          </w:tcPr>
          <w:p w14:paraId="6ED79C1C">
            <w:pPr>
              <w:widowControl w:val="0"/>
              <w:kinsoku/>
              <w:overflowPunct w:val="0"/>
              <w:autoSpaceDE/>
              <w:autoSpaceDN/>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5分</w:t>
            </w:r>
          </w:p>
        </w:tc>
        <w:tc>
          <w:tcPr>
            <w:tcW w:w="1400" w:type="dxa"/>
            <w:shd w:val="clear" w:color="auto" w:fill="auto"/>
            <w:vAlign w:val="center"/>
          </w:tcPr>
          <w:p w14:paraId="707E0C0F">
            <w:pPr>
              <w:widowControl w:val="0"/>
              <w:kinsoku/>
              <w:overflowPunct w:val="0"/>
              <w:autoSpaceDE/>
              <w:autoSpaceDN/>
              <w:spacing w:line="300" w:lineRule="exact"/>
              <w:jc w:val="both"/>
              <w:rPr>
                <w:rFonts w:ascii="仿宋_GB2312" w:hAnsi="仿宋_GB2312" w:eastAsia="仿宋_GB2312" w:cs="仿宋_GB2312"/>
                <w:sz w:val="28"/>
                <w:szCs w:val="28"/>
              </w:rPr>
            </w:pPr>
          </w:p>
        </w:tc>
      </w:tr>
      <w:tr w14:paraId="5C47E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2" w:hRule="atLeast"/>
        </w:trPr>
        <w:tc>
          <w:tcPr>
            <w:tcW w:w="1358" w:type="dxa"/>
            <w:vMerge w:val="restart"/>
            <w:vAlign w:val="center"/>
          </w:tcPr>
          <w:p w14:paraId="47176AA8">
            <w:pPr>
              <w:widowControl w:val="0"/>
              <w:kinsoku/>
              <w:overflowPunct w:val="0"/>
              <w:autoSpaceDE/>
              <w:autoSpaceDN/>
              <w:spacing w:line="40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四、包装与运输要求（10分）</w:t>
            </w:r>
          </w:p>
          <w:p w14:paraId="41B07B39">
            <w:pPr>
              <w:widowControl w:val="0"/>
              <w:kinsoku/>
              <w:overflowPunct w:val="0"/>
              <w:autoSpaceDE/>
              <w:autoSpaceDN/>
              <w:spacing w:line="240" w:lineRule="exact"/>
              <w:jc w:val="both"/>
              <w:rPr>
                <w:rFonts w:ascii="仿宋_GB2312" w:hAnsi="仿宋_GB2312" w:eastAsia="仿宋_GB2312" w:cs="仿宋_GB2312"/>
                <w:sz w:val="32"/>
                <w:szCs w:val="32"/>
              </w:rPr>
            </w:pPr>
          </w:p>
        </w:tc>
        <w:tc>
          <w:tcPr>
            <w:tcW w:w="5837" w:type="dxa"/>
            <w:vAlign w:val="center"/>
          </w:tcPr>
          <w:p w14:paraId="06AE6094">
            <w:pPr>
              <w:widowControl w:val="0"/>
              <w:kinsoku/>
              <w:overflowPunct w:val="0"/>
              <w:autoSpaceDE/>
              <w:autoSpaceDN/>
              <w:spacing w:line="360" w:lineRule="exact"/>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产地加工药材应当有规范的包装和标签，并附质量合格标识选用能保证其贮存和运输期间质量的包装材料或容器，包装必须印有或贴有标签，标签内容应当包括：品名、规格、数量、产地、采收日期、贮藏、保质期、企业名称等。直接接触药材的包装材料应当符合食用标准要求。</w:t>
            </w:r>
          </w:p>
        </w:tc>
        <w:tc>
          <w:tcPr>
            <w:tcW w:w="963" w:type="dxa"/>
            <w:vAlign w:val="center"/>
          </w:tcPr>
          <w:p w14:paraId="2327120B">
            <w:pPr>
              <w:widowControl w:val="0"/>
              <w:kinsoku/>
              <w:overflowPunct w:val="0"/>
              <w:autoSpaceDE/>
              <w:autoSpaceDN/>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5分</w:t>
            </w:r>
          </w:p>
        </w:tc>
        <w:tc>
          <w:tcPr>
            <w:tcW w:w="1400" w:type="dxa"/>
            <w:vAlign w:val="center"/>
          </w:tcPr>
          <w:p w14:paraId="52A9CA99">
            <w:pPr>
              <w:widowControl w:val="0"/>
              <w:kinsoku/>
              <w:overflowPunct w:val="0"/>
              <w:autoSpaceDE/>
              <w:autoSpaceDN/>
              <w:spacing w:line="300" w:lineRule="exact"/>
              <w:jc w:val="both"/>
              <w:rPr>
                <w:rFonts w:ascii="仿宋_GB2312" w:hAnsi="仿宋_GB2312" w:eastAsia="仿宋_GB2312" w:cs="仿宋_GB2312"/>
                <w:sz w:val="28"/>
                <w:szCs w:val="28"/>
              </w:rPr>
            </w:pPr>
          </w:p>
        </w:tc>
      </w:tr>
      <w:tr w14:paraId="1F919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1358" w:type="dxa"/>
            <w:vMerge w:val="continue"/>
          </w:tcPr>
          <w:p w14:paraId="6FBD7F16">
            <w:pPr>
              <w:widowControl w:val="0"/>
              <w:kinsoku/>
              <w:overflowPunct w:val="0"/>
              <w:autoSpaceDE/>
              <w:autoSpaceDN/>
              <w:spacing w:line="240" w:lineRule="exact"/>
              <w:jc w:val="both"/>
              <w:rPr>
                <w:rFonts w:ascii="仿宋_GB2312" w:hAnsi="仿宋_GB2312" w:eastAsia="仿宋_GB2312" w:cs="仿宋_GB2312"/>
                <w:sz w:val="32"/>
                <w:szCs w:val="32"/>
              </w:rPr>
            </w:pPr>
          </w:p>
        </w:tc>
        <w:tc>
          <w:tcPr>
            <w:tcW w:w="5837" w:type="dxa"/>
            <w:vAlign w:val="center"/>
          </w:tcPr>
          <w:p w14:paraId="1C3508E5">
            <w:pPr>
              <w:widowControl w:val="0"/>
              <w:kinsoku/>
              <w:overflowPunct w:val="0"/>
              <w:autoSpaceDE/>
              <w:autoSpaceDN/>
              <w:spacing w:line="360" w:lineRule="exact"/>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2.运输过程应采取有效可靠的措施，保证其质量稳定，防止发生混淆、污染、异物混入、包装破损、雨雪淋湿。</w:t>
            </w:r>
          </w:p>
        </w:tc>
        <w:tc>
          <w:tcPr>
            <w:tcW w:w="963" w:type="dxa"/>
            <w:vAlign w:val="center"/>
          </w:tcPr>
          <w:p w14:paraId="4BD19DF4">
            <w:pPr>
              <w:widowControl w:val="0"/>
              <w:kinsoku/>
              <w:overflowPunct w:val="0"/>
              <w:autoSpaceDE/>
              <w:autoSpaceDN/>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5分</w:t>
            </w:r>
          </w:p>
        </w:tc>
        <w:tc>
          <w:tcPr>
            <w:tcW w:w="1400" w:type="dxa"/>
            <w:vAlign w:val="center"/>
          </w:tcPr>
          <w:p w14:paraId="4BC82CFD">
            <w:pPr>
              <w:widowControl w:val="0"/>
              <w:kinsoku/>
              <w:overflowPunct w:val="0"/>
              <w:autoSpaceDE/>
              <w:autoSpaceDN/>
              <w:spacing w:line="300" w:lineRule="exact"/>
              <w:jc w:val="both"/>
              <w:rPr>
                <w:rFonts w:ascii="仿宋_GB2312" w:hAnsi="仿宋_GB2312" w:eastAsia="仿宋_GB2312" w:cs="仿宋_GB2312"/>
                <w:sz w:val="28"/>
                <w:szCs w:val="28"/>
              </w:rPr>
            </w:pPr>
          </w:p>
        </w:tc>
      </w:tr>
      <w:tr w14:paraId="0121D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1358" w:type="dxa"/>
            <w:vMerge w:val="restart"/>
            <w:vAlign w:val="center"/>
          </w:tcPr>
          <w:p w14:paraId="1C7C7335">
            <w:pPr>
              <w:widowControl w:val="0"/>
              <w:kinsoku/>
              <w:overflowPunct w:val="0"/>
              <w:autoSpaceDE/>
              <w:autoSpaceDN/>
              <w:spacing w:line="40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五、文件管理要求（10分）</w:t>
            </w:r>
          </w:p>
          <w:p w14:paraId="28F902DC">
            <w:pPr>
              <w:widowControl w:val="0"/>
              <w:kinsoku/>
              <w:overflowPunct w:val="0"/>
              <w:autoSpaceDE/>
              <w:autoSpaceDN/>
              <w:spacing w:line="240" w:lineRule="exact"/>
              <w:jc w:val="both"/>
              <w:rPr>
                <w:rFonts w:ascii="仿宋_GB2312" w:hAnsi="仿宋_GB2312" w:eastAsia="仿宋_GB2312" w:cs="仿宋_GB2312"/>
                <w:sz w:val="32"/>
                <w:szCs w:val="32"/>
              </w:rPr>
            </w:pPr>
          </w:p>
        </w:tc>
        <w:tc>
          <w:tcPr>
            <w:tcW w:w="5837" w:type="dxa"/>
            <w:vAlign w:val="center"/>
          </w:tcPr>
          <w:p w14:paraId="47FCE88F">
            <w:pPr>
              <w:widowControl w:val="0"/>
              <w:kinsoku/>
              <w:overflowPunct w:val="0"/>
              <w:autoSpaceDE/>
              <w:autoSpaceDN/>
              <w:spacing w:line="360" w:lineRule="exact"/>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1.应具有相应的的产地加工产品质量标准和工艺文件以及包括人员管理、原料管理、加工过程管理、仓储管理等制度文件。</w:t>
            </w:r>
          </w:p>
        </w:tc>
        <w:tc>
          <w:tcPr>
            <w:tcW w:w="963" w:type="dxa"/>
            <w:vAlign w:val="center"/>
          </w:tcPr>
          <w:p w14:paraId="1A38C5E9">
            <w:pPr>
              <w:widowControl w:val="0"/>
              <w:kinsoku/>
              <w:overflowPunct w:val="0"/>
              <w:autoSpaceDE/>
              <w:autoSpaceDN/>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5分</w:t>
            </w:r>
          </w:p>
        </w:tc>
        <w:tc>
          <w:tcPr>
            <w:tcW w:w="1400" w:type="dxa"/>
            <w:vAlign w:val="center"/>
          </w:tcPr>
          <w:p w14:paraId="7162005A">
            <w:pPr>
              <w:widowControl w:val="0"/>
              <w:kinsoku/>
              <w:overflowPunct w:val="0"/>
              <w:autoSpaceDE/>
              <w:autoSpaceDN/>
              <w:spacing w:line="300" w:lineRule="exact"/>
              <w:jc w:val="both"/>
              <w:rPr>
                <w:rFonts w:ascii="仿宋_GB2312" w:hAnsi="仿宋_GB2312" w:eastAsia="仿宋_GB2312" w:cs="仿宋_GB2312"/>
                <w:sz w:val="28"/>
                <w:szCs w:val="28"/>
              </w:rPr>
            </w:pPr>
          </w:p>
        </w:tc>
      </w:tr>
      <w:tr w14:paraId="3FF5D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2" w:hRule="atLeast"/>
        </w:trPr>
        <w:tc>
          <w:tcPr>
            <w:tcW w:w="1358" w:type="dxa"/>
            <w:vMerge w:val="continue"/>
          </w:tcPr>
          <w:p w14:paraId="76B90600">
            <w:pPr>
              <w:widowControl w:val="0"/>
              <w:kinsoku/>
              <w:overflowPunct w:val="0"/>
              <w:autoSpaceDE/>
              <w:autoSpaceDN/>
              <w:spacing w:line="240" w:lineRule="exact"/>
              <w:jc w:val="both"/>
              <w:rPr>
                <w:rFonts w:ascii="仿宋_GB2312" w:hAnsi="仿宋_GB2312" w:eastAsia="仿宋_GB2312" w:cs="仿宋_GB2312"/>
                <w:sz w:val="32"/>
                <w:szCs w:val="32"/>
              </w:rPr>
            </w:pPr>
          </w:p>
        </w:tc>
        <w:tc>
          <w:tcPr>
            <w:tcW w:w="5837" w:type="dxa"/>
            <w:vAlign w:val="center"/>
          </w:tcPr>
          <w:p w14:paraId="1133C3A3">
            <w:pPr>
              <w:widowControl w:val="0"/>
              <w:kinsoku/>
              <w:overflowPunct w:val="0"/>
              <w:autoSpaceDE/>
              <w:autoSpaceDN/>
              <w:spacing w:line="360" w:lineRule="exact"/>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应对中药材产地加工和包装全过程的管理和资料控制情况进行批生产记录，批生产记录至少应包括以下内容：中药材名称、批号、投料量、及投料记录；净制、切制、干燥工艺的设备编号；加工前的检查和核对记录；各工序的操作记录；清场记录。</w:t>
            </w:r>
          </w:p>
        </w:tc>
        <w:tc>
          <w:tcPr>
            <w:tcW w:w="963" w:type="dxa"/>
            <w:vAlign w:val="center"/>
          </w:tcPr>
          <w:p w14:paraId="60E38BB8">
            <w:pPr>
              <w:widowControl w:val="0"/>
              <w:kinsoku/>
              <w:overflowPunct w:val="0"/>
              <w:autoSpaceDE/>
              <w:autoSpaceDN/>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5分</w:t>
            </w:r>
          </w:p>
        </w:tc>
        <w:tc>
          <w:tcPr>
            <w:tcW w:w="1400" w:type="dxa"/>
            <w:vAlign w:val="center"/>
          </w:tcPr>
          <w:p w14:paraId="20E017E7">
            <w:pPr>
              <w:widowControl w:val="0"/>
              <w:kinsoku/>
              <w:overflowPunct w:val="0"/>
              <w:autoSpaceDE/>
              <w:autoSpaceDN/>
              <w:spacing w:line="300" w:lineRule="exact"/>
              <w:jc w:val="both"/>
              <w:rPr>
                <w:rFonts w:ascii="仿宋_GB2312" w:hAnsi="仿宋_GB2312" w:eastAsia="仿宋_GB2312" w:cs="仿宋_GB2312"/>
                <w:sz w:val="28"/>
                <w:szCs w:val="28"/>
              </w:rPr>
            </w:pPr>
          </w:p>
        </w:tc>
      </w:tr>
      <w:tr w14:paraId="14B20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trPr>
        <w:tc>
          <w:tcPr>
            <w:tcW w:w="1358" w:type="dxa"/>
            <w:vMerge w:val="restart"/>
            <w:vAlign w:val="center"/>
          </w:tcPr>
          <w:p w14:paraId="42862694">
            <w:pPr>
              <w:widowControl w:val="0"/>
              <w:kinsoku/>
              <w:overflowPunct w:val="0"/>
              <w:autoSpaceDE/>
              <w:autoSpaceDN/>
              <w:spacing w:line="40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六、质量管理与追溯（20分）</w:t>
            </w:r>
          </w:p>
        </w:tc>
        <w:tc>
          <w:tcPr>
            <w:tcW w:w="5837" w:type="dxa"/>
            <w:vAlign w:val="center"/>
          </w:tcPr>
          <w:p w14:paraId="6385F083">
            <w:pPr>
              <w:widowControl w:val="0"/>
              <w:kinsoku/>
              <w:overflowPunct w:val="0"/>
              <w:autoSpaceDE/>
              <w:autoSpaceDN/>
              <w:spacing w:line="360" w:lineRule="exact"/>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1.人员配备：配备与加工规模相适应的管理和技术人员，具备中药材鉴别及加工管理能力，定期开展质量培训。</w:t>
            </w:r>
          </w:p>
        </w:tc>
        <w:tc>
          <w:tcPr>
            <w:tcW w:w="963" w:type="dxa"/>
            <w:vAlign w:val="center"/>
          </w:tcPr>
          <w:p w14:paraId="2208B94B">
            <w:pPr>
              <w:widowControl w:val="0"/>
              <w:kinsoku/>
              <w:overflowPunct w:val="0"/>
              <w:autoSpaceDE/>
              <w:autoSpaceDN/>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5分</w:t>
            </w:r>
          </w:p>
        </w:tc>
        <w:tc>
          <w:tcPr>
            <w:tcW w:w="1400" w:type="dxa"/>
            <w:vAlign w:val="center"/>
          </w:tcPr>
          <w:p w14:paraId="0CF3FEFA">
            <w:pPr>
              <w:widowControl w:val="0"/>
              <w:kinsoku/>
              <w:overflowPunct w:val="0"/>
              <w:autoSpaceDE/>
              <w:autoSpaceDN/>
              <w:spacing w:line="300" w:lineRule="exact"/>
              <w:jc w:val="both"/>
              <w:rPr>
                <w:rFonts w:ascii="仿宋_GB2312" w:hAnsi="仿宋_GB2312" w:eastAsia="仿宋_GB2312" w:cs="仿宋_GB2312"/>
                <w:sz w:val="28"/>
                <w:szCs w:val="28"/>
              </w:rPr>
            </w:pPr>
          </w:p>
        </w:tc>
      </w:tr>
      <w:tr w14:paraId="1C459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trPr>
        <w:tc>
          <w:tcPr>
            <w:tcW w:w="1358" w:type="dxa"/>
            <w:vMerge w:val="continue"/>
          </w:tcPr>
          <w:p w14:paraId="5C6A3A4C">
            <w:pPr>
              <w:widowControl w:val="0"/>
              <w:kinsoku/>
              <w:overflowPunct w:val="0"/>
              <w:autoSpaceDE/>
              <w:autoSpaceDN/>
              <w:spacing w:line="240" w:lineRule="exact"/>
              <w:jc w:val="both"/>
              <w:rPr>
                <w:rFonts w:ascii="仿宋_GB2312" w:hAnsi="仿宋_GB2312" w:eastAsia="仿宋_GB2312" w:cs="仿宋_GB2312"/>
                <w:sz w:val="32"/>
                <w:szCs w:val="32"/>
              </w:rPr>
            </w:pPr>
          </w:p>
        </w:tc>
        <w:tc>
          <w:tcPr>
            <w:tcW w:w="5837" w:type="dxa"/>
            <w:vAlign w:val="center"/>
          </w:tcPr>
          <w:p w14:paraId="3036746C">
            <w:pPr>
              <w:widowControl w:val="0"/>
              <w:kinsoku/>
              <w:overflowPunct w:val="0"/>
              <w:autoSpaceDE/>
              <w:autoSpaceDN/>
              <w:spacing w:line="360" w:lineRule="exact"/>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2.标准与记录：参照省定指导原则制定加工技术规范及内控质量标准；建立完整的批生产记录，涵盖采收、切制、干燥、检验等关键环节。</w:t>
            </w:r>
          </w:p>
        </w:tc>
        <w:tc>
          <w:tcPr>
            <w:tcW w:w="963" w:type="dxa"/>
            <w:vAlign w:val="center"/>
          </w:tcPr>
          <w:p w14:paraId="3D353E64">
            <w:pPr>
              <w:widowControl w:val="0"/>
              <w:kinsoku/>
              <w:overflowPunct w:val="0"/>
              <w:autoSpaceDE/>
              <w:autoSpaceDN/>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5分</w:t>
            </w:r>
          </w:p>
        </w:tc>
        <w:tc>
          <w:tcPr>
            <w:tcW w:w="1400" w:type="dxa"/>
            <w:vAlign w:val="center"/>
          </w:tcPr>
          <w:p w14:paraId="0E80EE51">
            <w:pPr>
              <w:widowControl w:val="0"/>
              <w:kinsoku/>
              <w:overflowPunct w:val="0"/>
              <w:autoSpaceDE/>
              <w:autoSpaceDN/>
              <w:spacing w:line="300" w:lineRule="exact"/>
              <w:jc w:val="both"/>
              <w:rPr>
                <w:rFonts w:ascii="仿宋_GB2312" w:hAnsi="仿宋_GB2312" w:eastAsia="仿宋_GB2312" w:cs="仿宋_GB2312"/>
                <w:sz w:val="28"/>
                <w:szCs w:val="28"/>
              </w:rPr>
            </w:pPr>
          </w:p>
        </w:tc>
      </w:tr>
      <w:tr w14:paraId="3C374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1358" w:type="dxa"/>
            <w:vMerge w:val="continue"/>
          </w:tcPr>
          <w:p w14:paraId="71EA87F2">
            <w:pPr>
              <w:widowControl w:val="0"/>
              <w:kinsoku/>
              <w:overflowPunct w:val="0"/>
              <w:autoSpaceDE/>
              <w:autoSpaceDN/>
              <w:spacing w:line="240" w:lineRule="exact"/>
              <w:jc w:val="both"/>
              <w:rPr>
                <w:rFonts w:ascii="仿宋_GB2312" w:hAnsi="仿宋_GB2312" w:eastAsia="仿宋_GB2312" w:cs="仿宋_GB2312"/>
                <w:sz w:val="32"/>
                <w:szCs w:val="32"/>
              </w:rPr>
            </w:pPr>
          </w:p>
        </w:tc>
        <w:tc>
          <w:tcPr>
            <w:tcW w:w="5837" w:type="dxa"/>
            <w:vAlign w:val="center"/>
          </w:tcPr>
          <w:p w14:paraId="0E8D9907">
            <w:pPr>
              <w:widowControl w:val="0"/>
              <w:kinsoku/>
              <w:overflowPunct w:val="0"/>
              <w:autoSpaceDE/>
              <w:autoSpaceDN/>
              <w:spacing w:line="360" w:lineRule="exact"/>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3.检验放行：对每批产品进行自检或委托有资质机构检验，检验合格方可放行；按要求留样，留样时间不少于产品销售后一年。</w:t>
            </w:r>
          </w:p>
        </w:tc>
        <w:tc>
          <w:tcPr>
            <w:tcW w:w="963" w:type="dxa"/>
            <w:vAlign w:val="center"/>
          </w:tcPr>
          <w:p w14:paraId="3468B85F">
            <w:pPr>
              <w:widowControl w:val="0"/>
              <w:kinsoku/>
              <w:overflowPunct w:val="0"/>
              <w:autoSpaceDE/>
              <w:autoSpaceDN/>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5分</w:t>
            </w:r>
          </w:p>
        </w:tc>
        <w:tc>
          <w:tcPr>
            <w:tcW w:w="1400" w:type="dxa"/>
            <w:vAlign w:val="center"/>
          </w:tcPr>
          <w:p w14:paraId="42129523">
            <w:pPr>
              <w:widowControl w:val="0"/>
              <w:kinsoku/>
              <w:overflowPunct w:val="0"/>
              <w:autoSpaceDE/>
              <w:autoSpaceDN/>
              <w:spacing w:line="300" w:lineRule="exact"/>
              <w:jc w:val="both"/>
              <w:rPr>
                <w:rFonts w:ascii="仿宋_GB2312" w:hAnsi="仿宋_GB2312" w:eastAsia="仿宋_GB2312" w:cs="仿宋_GB2312"/>
                <w:sz w:val="28"/>
                <w:szCs w:val="28"/>
              </w:rPr>
            </w:pPr>
          </w:p>
        </w:tc>
      </w:tr>
      <w:tr w14:paraId="0CA5B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1358" w:type="dxa"/>
            <w:vMerge w:val="continue"/>
          </w:tcPr>
          <w:p w14:paraId="163C0AE4">
            <w:pPr>
              <w:widowControl w:val="0"/>
              <w:kinsoku/>
              <w:overflowPunct w:val="0"/>
              <w:autoSpaceDE/>
              <w:autoSpaceDN/>
              <w:spacing w:line="240" w:lineRule="exact"/>
              <w:jc w:val="both"/>
              <w:rPr>
                <w:rFonts w:ascii="仿宋_GB2312" w:hAnsi="仿宋_GB2312" w:eastAsia="仿宋_GB2312" w:cs="仿宋_GB2312"/>
                <w:sz w:val="32"/>
                <w:szCs w:val="32"/>
              </w:rPr>
            </w:pPr>
          </w:p>
        </w:tc>
        <w:tc>
          <w:tcPr>
            <w:tcW w:w="5837" w:type="dxa"/>
            <w:vAlign w:val="center"/>
          </w:tcPr>
          <w:p w14:paraId="53168C31">
            <w:pPr>
              <w:widowControl w:val="0"/>
              <w:kinsoku/>
              <w:overflowPunct w:val="0"/>
              <w:autoSpaceDE/>
              <w:autoSpaceDN/>
              <w:spacing w:line="360" w:lineRule="exact"/>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4.追溯体系：建立质量追溯系统，准确记录药材来源、加工过程、检验结果及销售去向，确保全程可追溯。</w:t>
            </w:r>
          </w:p>
        </w:tc>
        <w:tc>
          <w:tcPr>
            <w:tcW w:w="963" w:type="dxa"/>
            <w:vAlign w:val="center"/>
          </w:tcPr>
          <w:p w14:paraId="073DC110">
            <w:pPr>
              <w:widowControl w:val="0"/>
              <w:kinsoku/>
              <w:overflowPunct w:val="0"/>
              <w:autoSpaceDE/>
              <w:autoSpaceDN/>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5分</w:t>
            </w:r>
          </w:p>
        </w:tc>
        <w:tc>
          <w:tcPr>
            <w:tcW w:w="1400" w:type="dxa"/>
            <w:vAlign w:val="center"/>
          </w:tcPr>
          <w:p w14:paraId="18CE1891">
            <w:pPr>
              <w:widowControl w:val="0"/>
              <w:kinsoku/>
              <w:overflowPunct w:val="0"/>
              <w:autoSpaceDE/>
              <w:autoSpaceDN/>
              <w:spacing w:line="300" w:lineRule="exact"/>
              <w:jc w:val="both"/>
              <w:rPr>
                <w:rFonts w:ascii="仿宋_GB2312" w:hAnsi="仿宋_GB2312" w:eastAsia="仿宋_GB2312" w:cs="仿宋_GB2312"/>
                <w:sz w:val="28"/>
                <w:szCs w:val="28"/>
              </w:rPr>
            </w:pPr>
          </w:p>
        </w:tc>
      </w:tr>
      <w:tr w14:paraId="6878E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vMerge w:val="restart"/>
            <w:vAlign w:val="center"/>
          </w:tcPr>
          <w:p w14:paraId="139E4232">
            <w:pPr>
              <w:widowControl w:val="0"/>
              <w:kinsoku/>
              <w:overflowPunct w:val="0"/>
              <w:autoSpaceDE/>
              <w:autoSpaceDN/>
              <w:spacing w:line="40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七、加工管理要求（5分）</w:t>
            </w:r>
          </w:p>
          <w:p w14:paraId="0E216AA2">
            <w:pPr>
              <w:widowControl w:val="0"/>
              <w:kinsoku/>
              <w:overflowPunct w:val="0"/>
              <w:autoSpaceDE/>
              <w:autoSpaceDN/>
              <w:spacing w:line="240" w:lineRule="exact"/>
              <w:jc w:val="both"/>
              <w:rPr>
                <w:rFonts w:ascii="仿宋_GB2312" w:hAnsi="仿宋_GB2312" w:eastAsia="仿宋_GB2312" w:cs="仿宋_GB2312"/>
                <w:sz w:val="32"/>
                <w:szCs w:val="32"/>
              </w:rPr>
            </w:pPr>
          </w:p>
        </w:tc>
        <w:tc>
          <w:tcPr>
            <w:tcW w:w="5837" w:type="dxa"/>
            <w:vAlign w:val="center"/>
          </w:tcPr>
          <w:p w14:paraId="2654FC2C">
            <w:pPr>
              <w:widowControl w:val="0"/>
              <w:kinsoku/>
              <w:overflowPunct w:val="0"/>
              <w:autoSpaceDE/>
              <w:autoSpaceDN/>
              <w:spacing w:line="360" w:lineRule="exact"/>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1.进入加工区的工作人员应进行更衣、洗手。</w:t>
            </w:r>
          </w:p>
        </w:tc>
        <w:tc>
          <w:tcPr>
            <w:tcW w:w="963" w:type="dxa"/>
            <w:vAlign w:val="center"/>
          </w:tcPr>
          <w:p w14:paraId="0CA291CA">
            <w:pPr>
              <w:widowControl w:val="0"/>
              <w:kinsoku/>
              <w:overflowPunct w:val="0"/>
              <w:autoSpaceDE/>
              <w:autoSpaceDN/>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2分</w:t>
            </w:r>
          </w:p>
        </w:tc>
        <w:tc>
          <w:tcPr>
            <w:tcW w:w="1400" w:type="dxa"/>
            <w:vAlign w:val="center"/>
          </w:tcPr>
          <w:p w14:paraId="1156E88A">
            <w:pPr>
              <w:widowControl w:val="0"/>
              <w:kinsoku/>
              <w:overflowPunct w:val="0"/>
              <w:autoSpaceDE/>
              <w:autoSpaceDN/>
              <w:spacing w:line="300" w:lineRule="exact"/>
              <w:jc w:val="both"/>
              <w:rPr>
                <w:rFonts w:ascii="仿宋_GB2312" w:hAnsi="仿宋_GB2312" w:eastAsia="仿宋_GB2312" w:cs="仿宋_GB2312"/>
                <w:sz w:val="28"/>
                <w:szCs w:val="28"/>
              </w:rPr>
            </w:pPr>
          </w:p>
        </w:tc>
      </w:tr>
      <w:tr w14:paraId="2DA87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358" w:type="dxa"/>
            <w:vMerge w:val="continue"/>
          </w:tcPr>
          <w:p w14:paraId="1B44D31B">
            <w:pPr>
              <w:widowControl w:val="0"/>
              <w:kinsoku/>
              <w:overflowPunct w:val="0"/>
              <w:autoSpaceDE/>
              <w:autoSpaceDN/>
              <w:spacing w:line="240" w:lineRule="exact"/>
              <w:jc w:val="both"/>
              <w:rPr>
                <w:rFonts w:ascii="仿宋_GB2312" w:hAnsi="仿宋_GB2312" w:eastAsia="仿宋_GB2312" w:cs="仿宋_GB2312"/>
                <w:sz w:val="32"/>
                <w:szCs w:val="32"/>
              </w:rPr>
            </w:pPr>
          </w:p>
        </w:tc>
        <w:tc>
          <w:tcPr>
            <w:tcW w:w="5837" w:type="dxa"/>
            <w:vAlign w:val="center"/>
          </w:tcPr>
          <w:p w14:paraId="0E1C21A3">
            <w:pPr>
              <w:widowControl w:val="0"/>
              <w:kinsoku/>
              <w:overflowPunct w:val="0"/>
              <w:autoSpaceDE/>
              <w:autoSpaceDN/>
              <w:spacing w:line="360" w:lineRule="exact"/>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2.清洗后的中药材不得直接接触地面。晾晒过程应有有效的防虫、防雨等污染措施。</w:t>
            </w:r>
          </w:p>
        </w:tc>
        <w:tc>
          <w:tcPr>
            <w:tcW w:w="963" w:type="dxa"/>
            <w:vAlign w:val="center"/>
          </w:tcPr>
          <w:p w14:paraId="4D612A44">
            <w:pPr>
              <w:widowControl w:val="0"/>
              <w:kinsoku/>
              <w:overflowPunct w:val="0"/>
              <w:autoSpaceDE/>
              <w:autoSpaceDN/>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3分</w:t>
            </w:r>
          </w:p>
        </w:tc>
        <w:tc>
          <w:tcPr>
            <w:tcW w:w="1400" w:type="dxa"/>
            <w:vAlign w:val="center"/>
          </w:tcPr>
          <w:p w14:paraId="7CAFA3DF">
            <w:pPr>
              <w:widowControl w:val="0"/>
              <w:kinsoku/>
              <w:overflowPunct w:val="0"/>
              <w:autoSpaceDE/>
              <w:autoSpaceDN/>
              <w:spacing w:line="300" w:lineRule="exact"/>
              <w:jc w:val="both"/>
              <w:rPr>
                <w:rFonts w:ascii="仿宋_GB2312" w:hAnsi="仿宋_GB2312" w:eastAsia="仿宋_GB2312" w:cs="仿宋_GB2312"/>
                <w:sz w:val="28"/>
                <w:szCs w:val="28"/>
              </w:rPr>
            </w:pPr>
          </w:p>
        </w:tc>
      </w:tr>
      <w:tr w14:paraId="527E7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358" w:type="dxa"/>
            <w:vMerge w:val="continue"/>
          </w:tcPr>
          <w:p w14:paraId="0740515D">
            <w:pPr>
              <w:widowControl w:val="0"/>
              <w:kinsoku/>
              <w:overflowPunct w:val="0"/>
              <w:autoSpaceDE/>
              <w:autoSpaceDN/>
              <w:spacing w:line="240" w:lineRule="exact"/>
              <w:jc w:val="both"/>
              <w:rPr>
                <w:rFonts w:ascii="仿宋_GB2312" w:hAnsi="仿宋_GB2312" w:eastAsia="仿宋_GB2312" w:cs="仿宋_GB2312"/>
                <w:sz w:val="32"/>
                <w:szCs w:val="32"/>
              </w:rPr>
            </w:pPr>
          </w:p>
        </w:tc>
        <w:tc>
          <w:tcPr>
            <w:tcW w:w="5837" w:type="dxa"/>
            <w:vAlign w:val="center"/>
          </w:tcPr>
          <w:p w14:paraId="454D5C96">
            <w:pPr>
              <w:widowControl w:val="0"/>
              <w:kinsoku/>
              <w:overflowPunct w:val="0"/>
              <w:autoSpaceDE/>
              <w:autoSpaceDN/>
              <w:spacing w:line="360" w:lineRule="exact"/>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3.应当使用流动的生活用水清洗中药材，用过的水不得用于清洗其他中药材，不同的中药材不得在同一容器中清洗、浸润。</w:t>
            </w:r>
          </w:p>
        </w:tc>
        <w:tc>
          <w:tcPr>
            <w:tcW w:w="963" w:type="dxa"/>
            <w:vAlign w:val="center"/>
          </w:tcPr>
          <w:p w14:paraId="6D9C1129">
            <w:pPr>
              <w:widowControl w:val="0"/>
              <w:kinsoku/>
              <w:overflowPunct w:val="0"/>
              <w:autoSpaceDE/>
              <w:autoSpaceDN/>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3分</w:t>
            </w:r>
          </w:p>
        </w:tc>
        <w:tc>
          <w:tcPr>
            <w:tcW w:w="1400" w:type="dxa"/>
            <w:shd w:val="clear" w:color="auto" w:fill="auto"/>
            <w:vAlign w:val="center"/>
          </w:tcPr>
          <w:p w14:paraId="4AEE8FBE">
            <w:pPr>
              <w:widowControl w:val="0"/>
              <w:kinsoku/>
              <w:overflowPunct w:val="0"/>
              <w:autoSpaceDE/>
              <w:autoSpaceDN/>
              <w:spacing w:line="300" w:lineRule="exact"/>
              <w:jc w:val="both"/>
              <w:rPr>
                <w:rFonts w:ascii="仿宋_GB2312" w:hAnsi="仿宋_GB2312" w:eastAsia="仿宋_GB2312" w:cs="仿宋_GB2312"/>
                <w:sz w:val="28"/>
                <w:szCs w:val="28"/>
              </w:rPr>
            </w:pPr>
          </w:p>
        </w:tc>
      </w:tr>
      <w:tr w14:paraId="7C8D5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1358" w:type="dxa"/>
            <w:vMerge w:val="continue"/>
          </w:tcPr>
          <w:p w14:paraId="408EFC5D">
            <w:pPr>
              <w:widowControl w:val="0"/>
              <w:kinsoku/>
              <w:overflowPunct w:val="0"/>
              <w:autoSpaceDE/>
              <w:autoSpaceDN/>
              <w:spacing w:line="240" w:lineRule="exact"/>
              <w:jc w:val="both"/>
              <w:rPr>
                <w:rFonts w:ascii="仿宋_GB2312" w:hAnsi="仿宋_GB2312" w:eastAsia="仿宋_GB2312" w:cs="仿宋_GB2312"/>
                <w:sz w:val="32"/>
                <w:szCs w:val="32"/>
              </w:rPr>
            </w:pPr>
          </w:p>
        </w:tc>
        <w:tc>
          <w:tcPr>
            <w:tcW w:w="5837" w:type="dxa"/>
            <w:vAlign w:val="center"/>
          </w:tcPr>
          <w:p w14:paraId="72DA4C04">
            <w:pPr>
              <w:widowControl w:val="0"/>
              <w:kinsoku/>
              <w:overflowPunct w:val="0"/>
              <w:autoSpaceDE/>
              <w:autoSpaceDN/>
              <w:spacing w:line="360" w:lineRule="exact"/>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4.以中药材投料日期作为加工日期。可追溯且品质均的一定数量成品确定为同一个批次。</w:t>
            </w:r>
          </w:p>
        </w:tc>
        <w:tc>
          <w:tcPr>
            <w:tcW w:w="963" w:type="dxa"/>
            <w:vAlign w:val="center"/>
          </w:tcPr>
          <w:p w14:paraId="1AA289C2">
            <w:pPr>
              <w:widowControl w:val="0"/>
              <w:kinsoku/>
              <w:overflowPunct w:val="0"/>
              <w:autoSpaceDE/>
              <w:autoSpaceDN/>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3分</w:t>
            </w:r>
          </w:p>
        </w:tc>
        <w:tc>
          <w:tcPr>
            <w:tcW w:w="1400" w:type="dxa"/>
            <w:vAlign w:val="center"/>
          </w:tcPr>
          <w:p w14:paraId="22F32202">
            <w:pPr>
              <w:widowControl w:val="0"/>
              <w:kinsoku/>
              <w:overflowPunct w:val="0"/>
              <w:autoSpaceDE/>
              <w:autoSpaceDN/>
              <w:spacing w:line="300" w:lineRule="exact"/>
              <w:jc w:val="both"/>
              <w:rPr>
                <w:rFonts w:ascii="仿宋_GB2312" w:hAnsi="仿宋_GB2312" w:eastAsia="仿宋_GB2312" w:cs="仿宋_GB2312"/>
                <w:sz w:val="28"/>
                <w:szCs w:val="28"/>
              </w:rPr>
            </w:pPr>
          </w:p>
        </w:tc>
      </w:tr>
      <w:tr w14:paraId="48766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1358" w:type="dxa"/>
            <w:vMerge w:val="continue"/>
          </w:tcPr>
          <w:p w14:paraId="155F7BB2">
            <w:pPr>
              <w:widowControl w:val="0"/>
              <w:kinsoku/>
              <w:overflowPunct w:val="0"/>
              <w:autoSpaceDE/>
              <w:autoSpaceDN/>
              <w:spacing w:line="240" w:lineRule="exact"/>
              <w:jc w:val="both"/>
              <w:rPr>
                <w:rFonts w:ascii="仿宋_GB2312" w:hAnsi="仿宋_GB2312" w:eastAsia="仿宋_GB2312" w:cs="仿宋_GB2312"/>
                <w:sz w:val="32"/>
                <w:szCs w:val="32"/>
              </w:rPr>
            </w:pPr>
          </w:p>
        </w:tc>
        <w:tc>
          <w:tcPr>
            <w:tcW w:w="5837" w:type="dxa"/>
            <w:vAlign w:val="center"/>
          </w:tcPr>
          <w:p w14:paraId="7311278E">
            <w:pPr>
              <w:widowControl w:val="0"/>
              <w:kinsoku/>
              <w:overflowPunct w:val="0"/>
              <w:autoSpaceDE/>
              <w:autoSpaceDN/>
              <w:spacing w:line="360" w:lineRule="exact"/>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5.在同一操作间内同时进行不同品种、规格的中药饮片加工操作应有防止交叉污染的隔离措施。</w:t>
            </w:r>
          </w:p>
        </w:tc>
        <w:tc>
          <w:tcPr>
            <w:tcW w:w="963" w:type="dxa"/>
            <w:vAlign w:val="center"/>
          </w:tcPr>
          <w:p w14:paraId="72266C71">
            <w:pPr>
              <w:widowControl w:val="0"/>
              <w:kinsoku/>
              <w:overflowPunct w:val="0"/>
              <w:autoSpaceDE/>
              <w:autoSpaceDN/>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3分</w:t>
            </w:r>
          </w:p>
        </w:tc>
        <w:tc>
          <w:tcPr>
            <w:tcW w:w="1400" w:type="dxa"/>
            <w:vAlign w:val="center"/>
          </w:tcPr>
          <w:p w14:paraId="0AD56855">
            <w:pPr>
              <w:widowControl w:val="0"/>
              <w:kinsoku/>
              <w:overflowPunct w:val="0"/>
              <w:autoSpaceDE/>
              <w:autoSpaceDN/>
              <w:spacing w:line="300" w:lineRule="exact"/>
              <w:jc w:val="both"/>
              <w:rPr>
                <w:rFonts w:ascii="仿宋_GB2312" w:hAnsi="仿宋_GB2312" w:eastAsia="仿宋_GB2312" w:cs="仿宋_GB2312"/>
                <w:sz w:val="28"/>
                <w:szCs w:val="28"/>
              </w:rPr>
            </w:pPr>
          </w:p>
        </w:tc>
      </w:tr>
      <w:tr w14:paraId="5CD01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1358" w:type="dxa"/>
            <w:vMerge w:val="restart"/>
            <w:vAlign w:val="center"/>
          </w:tcPr>
          <w:p w14:paraId="09AB2D00">
            <w:pPr>
              <w:widowControl w:val="0"/>
              <w:kinsoku/>
              <w:overflowPunct w:val="0"/>
              <w:autoSpaceDE/>
              <w:autoSpaceDN/>
              <w:spacing w:line="44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八、质量控制管理要求（15）</w:t>
            </w:r>
          </w:p>
        </w:tc>
        <w:tc>
          <w:tcPr>
            <w:tcW w:w="5837" w:type="dxa"/>
            <w:vAlign w:val="center"/>
          </w:tcPr>
          <w:p w14:paraId="0A70DE07">
            <w:pPr>
              <w:widowControl w:val="0"/>
              <w:kinsoku/>
              <w:overflowPunct w:val="0"/>
              <w:autoSpaceDE/>
              <w:autoSpaceDN/>
              <w:spacing w:line="360" w:lineRule="exact"/>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1.企业对产地加工的中药材质量和来源进行监督和控制。</w:t>
            </w:r>
          </w:p>
        </w:tc>
        <w:tc>
          <w:tcPr>
            <w:tcW w:w="963" w:type="dxa"/>
            <w:vAlign w:val="center"/>
          </w:tcPr>
          <w:p w14:paraId="378BC906">
            <w:pPr>
              <w:widowControl w:val="0"/>
              <w:kinsoku/>
              <w:overflowPunct w:val="0"/>
              <w:autoSpaceDE/>
              <w:autoSpaceDN/>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3分</w:t>
            </w:r>
          </w:p>
        </w:tc>
        <w:tc>
          <w:tcPr>
            <w:tcW w:w="1400" w:type="dxa"/>
            <w:vAlign w:val="center"/>
          </w:tcPr>
          <w:p w14:paraId="58229346">
            <w:pPr>
              <w:widowControl w:val="0"/>
              <w:kinsoku/>
              <w:overflowPunct w:val="0"/>
              <w:autoSpaceDE/>
              <w:autoSpaceDN/>
              <w:spacing w:line="300" w:lineRule="exact"/>
              <w:jc w:val="both"/>
              <w:rPr>
                <w:rFonts w:ascii="仿宋_GB2312" w:hAnsi="仿宋_GB2312" w:eastAsia="仿宋_GB2312" w:cs="仿宋_GB2312"/>
                <w:sz w:val="28"/>
                <w:szCs w:val="28"/>
              </w:rPr>
            </w:pPr>
          </w:p>
        </w:tc>
      </w:tr>
      <w:tr w14:paraId="0F9D7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1358" w:type="dxa"/>
            <w:vMerge w:val="continue"/>
          </w:tcPr>
          <w:p w14:paraId="0210EB75">
            <w:pPr>
              <w:widowControl w:val="0"/>
              <w:kinsoku/>
              <w:overflowPunct w:val="0"/>
              <w:autoSpaceDE/>
              <w:autoSpaceDN/>
              <w:spacing w:line="240" w:lineRule="exact"/>
              <w:jc w:val="both"/>
              <w:rPr>
                <w:rFonts w:ascii="仿宋_GB2312" w:hAnsi="仿宋_GB2312" w:eastAsia="仿宋_GB2312" w:cs="仿宋_GB2312"/>
                <w:b/>
                <w:bCs/>
                <w:sz w:val="32"/>
                <w:szCs w:val="32"/>
              </w:rPr>
            </w:pPr>
          </w:p>
        </w:tc>
        <w:tc>
          <w:tcPr>
            <w:tcW w:w="5837" w:type="dxa"/>
            <w:vAlign w:val="center"/>
          </w:tcPr>
          <w:p w14:paraId="4FAABAA5">
            <w:pPr>
              <w:widowControl w:val="0"/>
              <w:kinsoku/>
              <w:overflowPunct w:val="0"/>
              <w:autoSpaceDE/>
              <w:autoSpaceDN/>
              <w:spacing w:line="360" w:lineRule="exact"/>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2.企业应制定加工工艺流程与技术要求，对产地加工过程进行工艺验证。工艺流程技术包括净制、切制和干燥。</w:t>
            </w:r>
          </w:p>
        </w:tc>
        <w:tc>
          <w:tcPr>
            <w:tcW w:w="963" w:type="dxa"/>
            <w:vAlign w:val="center"/>
          </w:tcPr>
          <w:p w14:paraId="145F0D20">
            <w:pPr>
              <w:widowControl w:val="0"/>
              <w:kinsoku/>
              <w:overflowPunct w:val="0"/>
              <w:autoSpaceDE/>
              <w:autoSpaceDN/>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3分</w:t>
            </w:r>
          </w:p>
        </w:tc>
        <w:tc>
          <w:tcPr>
            <w:tcW w:w="1400" w:type="dxa"/>
            <w:vAlign w:val="center"/>
          </w:tcPr>
          <w:p w14:paraId="54953277">
            <w:pPr>
              <w:widowControl w:val="0"/>
              <w:kinsoku/>
              <w:overflowPunct w:val="0"/>
              <w:autoSpaceDE/>
              <w:autoSpaceDN/>
              <w:spacing w:line="300" w:lineRule="exact"/>
              <w:jc w:val="both"/>
              <w:rPr>
                <w:rFonts w:ascii="仿宋_GB2312" w:hAnsi="仿宋_GB2312" w:eastAsia="仿宋_GB2312" w:cs="仿宋_GB2312"/>
                <w:sz w:val="28"/>
                <w:szCs w:val="28"/>
              </w:rPr>
            </w:pPr>
          </w:p>
        </w:tc>
      </w:tr>
      <w:tr w14:paraId="6245C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1358" w:type="dxa"/>
            <w:vMerge w:val="continue"/>
          </w:tcPr>
          <w:p w14:paraId="2F75830A">
            <w:pPr>
              <w:widowControl w:val="0"/>
              <w:kinsoku/>
              <w:overflowPunct w:val="0"/>
              <w:autoSpaceDE/>
              <w:autoSpaceDN/>
              <w:spacing w:line="240" w:lineRule="exact"/>
              <w:jc w:val="both"/>
              <w:rPr>
                <w:rFonts w:ascii="仿宋_GB2312" w:hAnsi="仿宋_GB2312" w:eastAsia="仿宋_GB2312" w:cs="仿宋_GB2312"/>
                <w:b/>
                <w:bCs/>
                <w:sz w:val="32"/>
                <w:szCs w:val="32"/>
              </w:rPr>
            </w:pPr>
          </w:p>
        </w:tc>
        <w:tc>
          <w:tcPr>
            <w:tcW w:w="5837" w:type="dxa"/>
            <w:vAlign w:val="center"/>
          </w:tcPr>
          <w:p w14:paraId="65A217BA">
            <w:pPr>
              <w:widowControl w:val="0"/>
              <w:kinsoku/>
              <w:overflowPunct w:val="0"/>
              <w:autoSpaceDE/>
              <w:autoSpaceDN/>
              <w:spacing w:line="360" w:lineRule="exact"/>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3.企业应制定产地加工产品的检验标准，该标准应不低于同品种中药材、中药饮片的法定检验标准得。</w:t>
            </w:r>
          </w:p>
        </w:tc>
        <w:tc>
          <w:tcPr>
            <w:tcW w:w="963" w:type="dxa"/>
            <w:vAlign w:val="center"/>
          </w:tcPr>
          <w:p w14:paraId="1E260AF6">
            <w:pPr>
              <w:widowControl w:val="0"/>
              <w:kinsoku/>
              <w:overflowPunct w:val="0"/>
              <w:autoSpaceDE/>
              <w:autoSpaceDN/>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3分</w:t>
            </w:r>
          </w:p>
        </w:tc>
        <w:tc>
          <w:tcPr>
            <w:tcW w:w="1400" w:type="dxa"/>
            <w:vAlign w:val="center"/>
          </w:tcPr>
          <w:p w14:paraId="0F16480B">
            <w:pPr>
              <w:widowControl w:val="0"/>
              <w:kinsoku/>
              <w:overflowPunct w:val="0"/>
              <w:autoSpaceDE/>
              <w:autoSpaceDN/>
              <w:spacing w:line="300" w:lineRule="exact"/>
              <w:jc w:val="both"/>
              <w:rPr>
                <w:rFonts w:ascii="仿宋_GB2312" w:hAnsi="仿宋_GB2312" w:eastAsia="仿宋_GB2312" w:cs="仿宋_GB2312"/>
                <w:sz w:val="28"/>
                <w:szCs w:val="28"/>
              </w:rPr>
            </w:pPr>
          </w:p>
        </w:tc>
      </w:tr>
      <w:tr w14:paraId="0DA60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1358" w:type="dxa"/>
            <w:vMerge w:val="continue"/>
          </w:tcPr>
          <w:p w14:paraId="57111C83">
            <w:pPr>
              <w:widowControl w:val="0"/>
              <w:kinsoku/>
              <w:overflowPunct w:val="0"/>
              <w:autoSpaceDE/>
              <w:autoSpaceDN/>
              <w:spacing w:line="240" w:lineRule="exact"/>
              <w:jc w:val="both"/>
              <w:rPr>
                <w:rFonts w:ascii="仿宋_GB2312" w:hAnsi="仿宋_GB2312" w:eastAsia="仿宋_GB2312" w:cs="仿宋_GB2312"/>
                <w:b/>
                <w:bCs/>
                <w:sz w:val="32"/>
                <w:szCs w:val="32"/>
              </w:rPr>
            </w:pPr>
          </w:p>
        </w:tc>
        <w:tc>
          <w:tcPr>
            <w:tcW w:w="5837" w:type="dxa"/>
            <w:vAlign w:val="center"/>
          </w:tcPr>
          <w:p w14:paraId="21619811">
            <w:pPr>
              <w:widowControl w:val="0"/>
              <w:kinsoku/>
              <w:overflowPunct w:val="0"/>
              <w:autoSpaceDE/>
              <w:autoSpaceDN/>
              <w:spacing w:line="360" w:lineRule="exact"/>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4.企业应对每批产地加工产品进行留样。留样量至少应为两倍检验量。留样时间至少为放行后一年。</w:t>
            </w:r>
          </w:p>
        </w:tc>
        <w:tc>
          <w:tcPr>
            <w:tcW w:w="963" w:type="dxa"/>
            <w:vAlign w:val="center"/>
          </w:tcPr>
          <w:p w14:paraId="3596E877">
            <w:pPr>
              <w:widowControl w:val="0"/>
              <w:kinsoku/>
              <w:overflowPunct w:val="0"/>
              <w:autoSpaceDE/>
              <w:autoSpaceDN/>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3分</w:t>
            </w:r>
          </w:p>
        </w:tc>
        <w:tc>
          <w:tcPr>
            <w:tcW w:w="1400" w:type="dxa"/>
            <w:vAlign w:val="center"/>
          </w:tcPr>
          <w:p w14:paraId="5ACA88B3">
            <w:pPr>
              <w:widowControl w:val="0"/>
              <w:kinsoku/>
              <w:overflowPunct w:val="0"/>
              <w:autoSpaceDE/>
              <w:autoSpaceDN/>
              <w:spacing w:line="300" w:lineRule="exact"/>
              <w:jc w:val="both"/>
              <w:rPr>
                <w:rFonts w:ascii="仿宋_GB2312" w:hAnsi="仿宋_GB2312" w:eastAsia="仿宋_GB2312" w:cs="仿宋_GB2312"/>
                <w:sz w:val="28"/>
                <w:szCs w:val="28"/>
              </w:rPr>
            </w:pPr>
          </w:p>
        </w:tc>
      </w:tr>
      <w:tr w14:paraId="1EBD0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358" w:type="dxa"/>
            <w:vMerge w:val="continue"/>
          </w:tcPr>
          <w:p w14:paraId="6790BD2C">
            <w:pPr>
              <w:widowControl w:val="0"/>
              <w:kinsoku/>
              <w:overflowPunct w:val="0"/>
              <w:autoSpaceDE/>
              <w:autoSpaceDN/>
              <w:spacing w:line="240" w:lineRule="exact"/>
              <w:jc w:val="both"/>
              <w:rPr>
                <w:rFonts w:ascii="仿宋_GB2312" w:hAnsi="仿宋_GB2312" w:eastAsia="仿宋_GB2312" w:cs="仿宋_GB2312"/>
                <w:b/>
                <w:bCs/>
                <w:sz w:val="32"/>
                <w:szCs w:val="32"/>
              </w:rPr>
            </w:pPr>
          </w:p>
        </w:tc>
        <w:tc>
          <w:tcPr>
            <w:tcW w:w="5837" w:type="dxa"/>
            <w:vAlign w:val="center"/>
          </w:tcPr>
          <w:p w14:paraId="775E5915">
            <w:pPr>
              <w:widowControl w:val="0"/>
              <w:kinsoku/>
              <w:overflowPunct w:val="0"/>
              <w:autoSpaceDE/>
              <w:autoSpaceDN/>
              <w:spacing w:line="360" w:lineRule="exact"/>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5.企业应对所加工的品种进行年度质量回顾分析，对影响产品质量的变更应当进行备案管理，应当保存所有变更的文件和记录。</w:t>
            </w:r>
          </w:p>
        </w:tc>
        <w:tc>
          <w:tcPr>
            <w:tcW w:w="963" w:type="dxa"/>
            <w:vAlign w:val="center"/>
          </w:tcPr>
          <w:p w14:paraId="36869E05">
            <w:pPr>
              <w:widowControl w:val="0"/>
              <w:kinsoku/>
              <w:overflowPunct w:val="0"/>
              <w:autoSpaceDE/>
              <w:autoSpaceDN/>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3分</w:t>
            </w:r>
          </w:p>
        </w:tc>
        <w:tc>
          <w:tcPr>
            <w:tcW w:w="1400" w:type="dxa"/>
            <w:vAlign w:val="center"/>
          </w:tcPr>
          <w:p w14:paraId="47442E41">
            <w:pPr>
              <w:widowControl w:val="0"/>
              <w:kinsoku/>
              <w:overflowPunct w:val="0"/>
              <w:autoSpaceDE/>
              <w:autoSpaceDN/>
              <w:spacing w:line="300" w:lineRule="exact"/>
              <w:jc w:val="both"/>
              <w:rPr>
                <w:rFonts w:ascii="仿宋_GB2312" w:hAnsi="仿宋_GB2312" w:eastAsia="仿宋_GB2312" w:cs="仿宋_GB2312"/>
                <w:sz w:val="28"/>
                <w:szCs w:val="28"/>
              </w:rPr>
            </w:pPr>
          </w:p>
        </w:tc>
      </w:tr>
    </w:tbl>
    <w:p w14:paraId="2EE1A2C6">
      <w:pPr>
        <w:widowControl w:val="0"/>
        <w:kinsoku/>
        <w:overflowPunct w:val="0"/>
        <w:autoSpaceDE/>
        <w:autoSpaceDN/>
        <w:spacing w:line="240" w:lineRule="exact"/>
        <w:jc w:val="both"/>
        <w:rPr>
          <w:rFonts w:ascii="方正小标宋简体" w:hAnsi="方正小标宋简体" w:eastAsia="方正小标宋简体" w:cs="方正小标宋简体"/>
          <w:sz w:val="44"/>
          <w:szCs w:val="44"/>
        </w:rPr>
      </w:pPr>
    </w:p>
    <w:p w14:paraId="52DC1B56">
      <w:pPr>
        <w:widowControl w:val="0"/>
        <w:kinsoku/>
        <w:overflowPunct w:val="0"/>
        <w:autoSpaceDE/>
        <w:autoSpaceDN/>
        <w:spacing w:line="400" w:lineRule="exact"/>
        <w:jc w:val="both"/>
        <w:rPr>
          <w:rFonts w:ascii="仿宋_GB2312" w:hAnsi="仿宋_GB2312" w:eastAsia="仿宋_GB2312" w:cs="仿宋_GB2312"/>
          <w:sz w:val="24"/>
        </w:rPr>
      </w:pPr>
      <w:r>
        <w:rPr>
          <w:rFonts w:hint="eastAsia" w:ascii="仿宋_GB2312" w:hAnsi="仿宋_GB2312" w:eastAsia="仿宋_GB2312" w:cs="仿宋_GB2312"/>
          <w:sz w:val="24"/>
        </w:rPr>
        <w:t>验收说明：</w:t>
      </w:r>
    </w:p>
    <w:p w14:paraId="5116B995">
      <w:pPr>
        <w:widowControl w:val="0"/>
        <w:kinsoku/>
        <w:overflowPunct w:val="0"/>
        <w:autoSpaceDE/>
        <w:autoSpaceDN/>
        <w:spacing w:line="400" w:lineRule="exact"/>
        <w:jc w:val="both"/>
        <w:rPr>
          <w:rFonts w:ascii="仿宋_GB2312" w:hAnsi="仿宋_GB2312" w:eastAsia="仿宋_GB2312" w:cs="仿宋_GB2312"/>
          <w:sz w:val="24"/>
        </w:rPr>
      </w:pPr>
      <w:r>
        <w:rPr>
          <w:rFonts w:hint="eastAsia" w:ascii="仿宋_GB2312" w:hAnsi="仿宋_GB2312" w:eastAsia="仿宋_GB2312" w:cs="仿宋_GB2312"/>
          <w:sz w:val="24"/>
        </w:rPr>
        <w:t>1.本标准总分100分，得分80分及以上为合格，遴选结果按得分高低按需排序。</w:t>
      </w:r>
    </w:p>
    <w:p w14:paraId="49B99012">
      <w:pPr>
        <w:widowControl w:val="0"/>
        <w:kinsoku/>
        <w:overflowPunct w:val="0"/>
        <w:autoSpaceDE/>
        <w:autoSpaceDN/>
        <w:spacing w:line="400" w:lineRule="exact"/>
        <w:jc w:val="both"/>
        <w:rPr>
          <w:rFonts w:ascii="仿宋_GB2312" w:hAnsi="仿宋_GB2312" w:eastAsia="仿宋_GB2312" w:cs="仿宋_GB2312"/>
          <w:sz w:val="24"/>
        </w:rPr>
      </w:pPr>
      <w:r>
        <w:rPr>
          <w:rFonts w:hint="eastAsia" w:ascii="仿宋_GB2312" w:hAnsi="仿宋_GB2312" w:eastAsia="仿宋_GB2312" w:cs="仿宋_GB2312"/>
          <w:sz w:val="24"/>
        </w:rPr>
        <w:t>2.验收工作由县级市场监督管理局牵头，联合农业农村、工信和商务局、环保局、科技局、教育局、医保局等相关部门组成审核小组，采取资料审核与现场查验相结合的方式进行。</w:t>
      </w:r>
    </w:p>
    <w:p w14:paraId="008CA789">
      <w:pPr>
        <w:widowControl w:val="0"/>
        <w:kinsoku/>
        <w:overflowPunct w:val="0"/>
        <w:autoSpaceDE/>
        <w:autoSpaceDN/>
        <w:spacing w:line="400" w:lineRule="exact"/>
        <w:jc w:val="both"/>
        <w:rPr>
          <w:rFonts w:ascii="仿宋_GB2312" w:hAnsi="仿宋_GB2312" w:eastAsia="仿宋_GB2312" w:cs="仿宋_GB2312"/>
          <w:sz w:val="32"/>
          <w:szCs w:val="32"/>
        </w:rPr>
      </w:pPr>
      <w:r>
        <w:rPr>
          <w:rFonts w:hint="eastAsia" w:ascii="仿宋_GB2312" w:hAnsi="仿宋_GB2312" w:eastAsia="仿宋_GB2312" w:cs="仿宋_GB2312"/>
          <w:sz w:val="24"/>
        </w:rPr>
        <w:t>3.加工品种须属于甘肃省公布的大宗地产中药材趁鲜切制目录范围内（当归、党参、黄芪、红芪、大黄、甘草、板蓝根）。</w:t>
      </w:r>
    </w:p>
    <w:sectPr>
      <w:footerReference r:id="rId3" w:type="default"/>
      <w:pgSz w:w="11900" w:h="16832"/>
      <w:pgMar w:top="2098" w:right="1474" w:bottom="1814" w:left="1587" w:header="1134" w:footer="1304" w:gutter="0"/>
      <w:cols w:space="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40D4C">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E916B03">
                          <w:pPr>
                            <w:pStyle w:val="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7E916B03">
                    <w:pPr>
                      <w:pStyle w:val="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HorizontalSpacing w:val="210"/>
  <w:drawingGridVerticalSpacing w:val="-7946"/>
  <w:noPunctuationKerning w:val="1"/>
  <w:characterSpacingControl w:val="doNotCompress"/>
  <w:hdrShapeDefaults>
    <o:shapelayout v:ext="edit">
      <o:idmap v:ext="edit" data="3"/>
    </o:shapelayout>
  </w:hdrShapeDefaults>
  <w:compat>
    <w:spaceForUL/>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4MGNhNDY1ODY4YTJlZmM4OWZmNWUyNGMxY2EzNjAifQ=="/>
  </w:docVars>
  <w:rsids>
    <w:rsidRoot w:val="00DB0724"/>
    <w:rsid w:val="00516176"/>
    <w:rsid w:val="005B1916"/>
    <w:rsid w:val="009F4EEC"/>
    <w:rsid w:val="00A21B63"/>
    <w:rsid w:val="00B04969"/>
    <w:rsid w:val="00B600AB"/>
    <w:rsid w:val="00DB0724"/>
    <w:rsid w:val="00FD00D2"/>
    <w:rsid w:val="012B745C"/>
    <w:rsid w:val="07DC44C6"/>
    <w:rsid w:val="0936776E"/>
    <w:rsid w:val="1BFF0B3C"/>
    <w:rsid w:val="1C1221F2"/>
    <w:rsid w:val="1D327095"/>
    <w:rsid w:val="24213F78"/>
    <w:rsid w:val="24545FF3"/>
    <w:rsid w:val="43B52543"/>
    <w:rsid w:val="44CD0DFC"/>
    <w:rsid w:val="4BF03E61"/>
    <w:rsid w:val="5AEA739A"/>
    <w:rsid w:val="5C7339FB"/>
    <w:rsid w:val="62460827"/>
    <w:rsid w:val="641F06A7"/>
    <w:rsid w:val="6BE41A96"/>
    <w:rsid w:val="6FDF45FC"/>
    <w:rsid w:val="705507F6"/>
    <w:rsid w:val="74F6E753"/>
    <w:rsid w:val="7A831561"/>
    <w:rsid w:val="7FDF4386"/>
    <w:rsid w:val="7FEF5BB9"/>
    <w:rsid w:val="9B7B017C"/>
    <w:rsid w:val="B97F7ABA"/>
    <w:rsid w:val="BFFED8E6"/>
    <w:rsid w:val="DBEEF9BD"/>
    <w:rsid w:val="DFED324D"/>
    <w:rsid w:val="E7FBF02E"/>
    <w:rsid w:val="EFD7C90B"/>
    <w:rsid w:val="F3B86807"/>
    <w:rsid w:val="FDF391DB"/>
    <w:rsid w:val="FDF60140"/>
    <w:rsid w:val="FEFB5AC0"/>
    <w:rsid w:val="FF9015F1"/>
    <w:rsid w:val="FF9A2B7E"/>
    <w:rsid w:val="FFF38C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3"/>
    <w:basedOn w:val="1"/>
    <w:next w:val="1"/>
    <w:qFormat/>
    <w:uiPriority w:val="0"/>
    <w:pPr>
      <w:spacing w:beforeAutospacing="1" w:afterAutospacing="1"/>
      <w:outlineLvl w:val="2"/>
    </w:pPr>
    <w:rPr>
      <w:rFonts w:hint="eastAsia" w:ascii="宋体" w:hAnsi="宋体"/>
      <w:sz w:val="18"/>
      <w:szCs w:val="1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99"/>
    <w:pPr>
      <w:widowControl w:val="0"/>
      <w:ind w:firstLine="420" w:firstLineChars="200"/>
      <w:jc w:val="both"/>
    </w:pPr>
    <w:rPr>
      <w:rFonts w:ascii="Calibri" w:hAnsi="Calibri" w:eastAsia="宋体" w:cs="Times New Roman"/>
      <w:kern w:val="2"/>
      <w:sz w:val="32"/>
      <w:szCs w:val="32"/>
    </w:rPr>
  </w:style>
  <w:style w:type="paragraph" w:styleId="4">
    <w:name w:val="Body Text"/>
    <w:basedOn w:val="1"/>
    <w:qFormat/>
    <w:uiPriority w:val="0"/>
    <w:pPr>
      <w:spacing w:after="140" w:line="276" w:lineRule="auto"/>
    </w:pPr>
  </w:style>
  <w:style w:type="paragraph" w:styleId="5">
    <w:name w:val="Body Text Indent"/>
    <w:basedOn w:val="1"/>
    <w:qFormat/>
    <w:uiPriority w:val="0"/>
    <w:pPr>
      <w:spacing w:after="120"/>
      <w:ind w:left="420" w:leftChars="200"/>
    </w:pPr>
  </w:style>
  <w:style w:type="paragraph" w:styleId="6">
    <w:name w:val="toc 5"/>
    <w:next w:val="1"/>
    <w:qFormat/>
    <w:uiPriority w:val="0"/>
    <w:pPr>
      <w:widowControl w:val="0"/>
      <w:ind w:left="1680" w:leftChars="800"/>
      <w:jc w:val="both"/>
    </w:pPr>
    <w:rPr>
      <w:rFonts w:ascii="Calibri" w:hAnsi="Calibri" w:eastAsia="宋体" w:cs="Times New Roman"/>
      <w:kern w:val="2"/>
      <w:sz w:val="21"/>
      <w:szCs w:val="24"/>
      <w:lang w:val="en-US" w:eastAsia="zh-CN" w:bidi="ar-SA"/>
    </w:rPr>
  </w:style>
  <w:style w:type="paragraph" w:styleId="7">
    <w:name w:val="Body Text Indent 2"/>
    <w:basedOn w:val="1"/>
    <w:next w:val="1"/>
    <w:qFormat/>
    <w:uiPriority w:val="0"/>
    <w:pPr>
      <w:widowControl w:val="0"/>
      <w:spacing w:line="480" w:lineRule="auto"/>
      <w:ind w:left="420" w:leftChars="200"/>
      <w:jc w:val="both"/>
    </w:pPr>
    <w:rPr>
      <w:rFonts w:ascii="Times New Roman" w:hAnsi="Times New Roman" w:cs="Times New Roman"/>
      <w:kern w:val="2"/>
    </w:rPr>
  </w:style>
  <w:style w:type="paragraph" w:styleId="8">
    <w:name w:val="footer"/>
    <w:basedOn w:val="1"/>
    <w:qFormat/>
    <w:uiPriority w:val="0"/>
    <w:pPr>
      <w:tabs>
        <w:tab w:val="center" w:pos="4153"/>
        <w:tab w:val="right" w:pos="8306"/>
      </w:tabs>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0">
    <w:name w:val="Body Text First Indent"/>
    <w:basedOn w:val="4"/>
    <w:next w:val="11"/>
    <w:qFormat/>
    <w:uiPriority w:val="0"/>
    <w:pPr>
      <w:ind w:firstLine="420" w:firstLineChars="100"/>
    </w:pPr>
  </w:style>
  <w:style w:type="paragraph" w:styleId="11">
    <w:name w:val="Body Text First Indent 2"/>
    <w:basedOn w:val="5"/>
    <w:qFormat/>
    <w:uiPriority w:val="0"/>
    <w:pPr>
      <w:spacing w:before="100" w:beforeAutospacing="1"/>
      <w:ind w:left="0"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UserStyle_0"/>
    <w:next w:val="1"/>
    <w:qFormat/>
    <w:uiPriority w:val="0"/>
    <w:pPr>
      <w:suppressAutoHyphens/>
      <w:jc w:val="both"/>
      <w:textAlignment w:val="baseline"/>
    </w:pPr>
    <w:rPr>
      <w:rFonts w:ascii="Calibri" w:hAnsi="Calibri" w:eastAsia="宋体" w:cs="Times New Roman"/>
      <w:color w:val="000000"/>
      <w:kern w:val="2"/>
      <w:sz w:val="22"/>
      <w:szCs w:val="24"/>
      <w:lang w:val="en-US" w:eastAsia="zh-CN" w:bidi="ar-SA"/>
    </w:rPr>
  </w:style>
  <w:style w:type="paragraph" w:customStyle="1" w:styleId="17">
    <w:name w:val="Table Text"/>
    <w:basedOn w:val="1"/>
    <w:semiHidden/>
    <w:qFormat/>
    <w:uiPriority w:val="0"/>
    <w:rPr>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751</Words>
  <Characters>4283</Characters>
  <Lines>35</Lines>
  <Paragraphs>10</Paragraphs>
  <TotalTime>12</TotalTime>
  <ScaleCrop>false</ScaleCrop>
  <LinksUpToDate>false</LinksUpToDate>
  <CharactersWithSpaces>5024</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2023-02-25T23:46:00Z</dcterms:created>
  <dc:creator>Kingsoft-PDF</dc:creator>
  <cp:lastModifiedBy>徐嘉喜</cp:lastModifiedBy>
  <cp:lastPrinted>2026-04-15T18:03:00Z</cp:lastPrinted>
  <dcterms:modified xsi:type="dcterms:W3CDTF">2026-04-17T17:57:19Z</dcterms:modified>
  <dc:subject>pdfbuilder</dc:subject>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2023-02-21T15:46:39Z</vt:filetime>
  </property>
  <property fmtid="{D5CDD505-2E9C-101B-9397-08002B2CF9AE}" pid="4" name="UsrData">
    <vt:lpwstr>63f476d4a2d7b00015402d08</vt:lpwstr>
  </property>
  <property fmtid="{D5CDD505-2E9C-101B-9397-08002B2CF9AE}" pid="5" name="KSOProductBuildVer">
    <vt:lpwstr>2052-12.8.2.1119</vt:lpwstr>
  </property>
  <property fmtid="{D5CDD505-2E9C-101B-9397-08002B2CF9AE}" pid="6" name="ICV">
    <vt:lpwstr>A612AC751BB8E5A0DB03E269BAF8D5EA_43</vt:lpwstr>
  </property>
</Properties>
</file>