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仿宋_GB2312" w:hAnsi="方正仿宋_GB2312" w:eastAsia="方正仿宋_GB2312" w:cs="方正仿宋_GB2312"/>
          <w:b/>
          <w:bCs/>
          <w:sz w:val="44"/>
          <w:szCs w:val="44"/>
          <w:lang w:val="en-US" w:eastAsia="zh-CN"/>
        </w:rPr>
      </w:pPr>
    </w:p>
    <w:p>
      <w:pPr>
        <w:jc w:val="center"/>
        <w:rPr>
          <w:rFonts w:hint="eastAsia" w:ascii="方正仿宋_GB2312" w:hAnsi="方正仿宋_GB2312" w:eastAsia="方正仿宋_GB2312" w:cs="方正仿宋_GB2312"/>
          <w:b/>
          <w:bCs/>
          <w:sz w:val="44"/>
          <w:szCs w:val="44"/>
          <w:lang w:val="en-US" w:eastAsia="zh-CN"/>
        </w:rPr>
      </w:pPr>
      <w:r>
        <w:rPr>
          <w:rFonts w:hint="eastAsia" w:ascii="方正仿宋_GB2312" w:hAnsi="方正仿宋_GB2312" w:eastAsia="方正仿宋_GB2312" w:cs="方正仿宋_GB2312"/>
          <w:b/>
          <w:bCs/>
          <w:sz w:val="44"/>
          <w:szCs w:val="44"/>
          <w:lang w:val="en-US" w:eastAsia="zh-CN"/>
        </w:rPr>
        <w:t>山丹县博物馆</w:t>
      </w:r>
    </w:p>
    <w:p>
      <w:pPr>
        <w:jc w:val="center"/>
        <w:rPr>
          <w:rFonts w:ascii="Times New Roman" w:eastAsia="楷体_GB2312"/>
          <w:sz w:val="32"/>
          <w:szCs w:val="32"/>
        </w:rPr>
      </w:pPr>
      <w:r>
        <w:rPr>
          <w:rFonts w:hint="eastAsia" w:ascii="方正仿宋_GB2312" w:hAnsi="方正仿宋_GB2312" w:eastAsia="方正仿宋_GB2312" w:cs="方正仿宋_GB2312"/>
          <w:b/>
          <w:bCs/>
          <w:sz w:val="44"/>
          <w:szCs w:val="44"/>
          <w:lang w:val="en-US" w:eastAsia="zh-CN"/>
        </w:rPr>
        <w:t>2023年免费开放项目</w:t>
      </w:r>
      <w:r>
        <w:rPr>
          <w:rFonts w:hint="eastAsia" w:ascii="方正仿宋_GB2312" w:hAnsi="方正仿宋_GB2312" w:eastAsia="方正仿宋_GB2312" w:cs="方正仿宋_GB2312"/>
          <w:b/>
          <w:bCs/>
          <w:sz w:val="44"/>
          <w:szCs w:val="44"/>
        </w:rPr>
        <w:t>绩效自评报告</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rPr>
          <w:rFonts w:hint="eastAsia" w:ascii="方正仿宋_GB2312" w:hAnsi="方正仿宋_GB2312" w:eastAsia="方正仿宋_GB2312" w:cs="方正仿宋_GB2312"/>
          <w:b w:val="0"/>
          <w:bCs w:val="0"/>
          <w:sz w:val="32"/>
          <w:szCs w:val="32"/>
        </w:rPr>
      </w:pPr>
      <w:r>
        <w:rPr>
          <w:rFonts w:hint="eastAsia" w:ascii="方正仿宋_GB2312" w:hAnsi="方正仿宋_GB2312" w:eastAsia="方正仿宋_GB2312" w:cs="方正仿宋_GB2312"/>
          <w:b w:val="0"/>
          <w:bCs w:val="0"/>
          <w:sz w:val="32"/>
          <w:szCs w:val="32"/>
        </w:rPr>
        <w:t>一、项目基本情况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top"/>
        <w:rPr>
          <w:rFonts w:hint="eastAsia" w:ascii="方正仿宋_GB2312" w:hAnsi="方正仿宋_GB2312" w:eastAsia="方正仿宋_GB2312" w:cs="方正仿宋_GB2312"/>
          <w:b w:val="0"/>
          <w:bCs w:val="0"/>
          <w:sz w:val="32"/>
          <w:szCs w:val="32"/>
          <w:lang w:val="en-US" w:eastAsia="zh-CN"/>
        </w:rPr>
      </w:pPr>
      <w:r>
        <w:rPr>
          <w:rFonts w:hint="eastAsia" w:ascii="方正仿宋_GB2312" w:hAnsi="方正仿宋_GB2312" w:eastAsia="方正仿宋_GB2312" w:cs="方正仿宋_GB2312"/>
          <w:b w:val="0"/>
          <w:bCs w:val="0"/>
          <w:sz w:val="32"/>
          <w:szCs w:val="32"/>
          <w:lang w:val="en-US" w:eastAsia="zh-CN"/>
        </w:rPr>
        <w:t>1、结合本馆馆藏文物特点，设计展陈主题多样化、内容学术文化含量高、形式富有表现力和感染力、观众与展陈实现有效互动与交流的展览内容，使陈列展览达到“思想性与艺术性、科学性与观赏性、教育性与趣味性的完美结合”。    2、加强馆际及相关文化机构的交流与合作，借助科学方法、系统方法和创造性思维，对陈列展览所涉及到的诸多层面和环节事先进行富有创意且具有可行性的运筹谋划，以及对策划方案狠抓落实，进行综合性的展览策划。3、借助多媒体等智能化手段创新展览方式，使展览内容更接近大众生活，并策划、设计具有系列化、规模化的陈展体系，以求带给观众独特的视听感受和心灵启迪的同时，为观众带去持久的文化吸引和多元文化享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rPr>
          <w:rFonts w:hint="eastAsia" w:ascii="方正仿宋_GB2312" w:hAnsi="方正仿宋_GB2312" w:eastAsia="方正仿宋_GB2312" w:cs="方正仿宋_GB2312"/>
          <w:b w:val="0"/>
          <w:bCs w:val="0"/>
          <w:sz w:val="32"/>
          <w:szCs w:val="32"/>
        </w:rPr>
      </w:pPr>
      <w:r>
        <w:rPr>
          <w:rFonts w:hint="eastAsia" w:ascii="方正仿宋_GB2312" w:hAnsi="方正仿宋_GB2312" w:eastAsia="方正仿宋_GB2312" w:cs="方正仿宋_GB2312"/>
          <w:b w:val="0"/>
          <w:bCs w:val="0"/>
          <w:sz w:val="32"/>
          <w:szCs w:val="32"/>
          <w:lang w:val="en-US" w:eastAsia="zh-CN"/>
        </w:rPr>
        <w:t>二、</w:t>
      </w:r>
      <w:r>
        <w:rPr>
          <w:rFonts w:hint="eastAsia" w:ascii="方正仿宋_GB2312" w:hAnsi="方正仿宋_GB2312" w:eastAsia="方正仿宋_GB2312" w:cs="方正仿宋_GB2312"/>
          <w:b w:val="0"/>
          <w:bCs w:val="0"/>
          <w:sz w:val="32"/>
          <w:szCs w:val="32"/>
        </w:rPr>
        <w:t>项目绩效目标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firstLine="640" w:firstLineChars="200"/>
        <w:jc w:val="both"/>
        <w:textAlignment w:val="top"/>
        <w:rPr>
          <w:rFonts w:hint="eastAsia" w:ascii="方正仿宋_GB2312" w:hAnsi="方正仿宋_GB2312" w:eastAsia="方正仿宋_GB2312" w:cs="方正仿宋_GB2312"/>
          <w:b w:val="0"/>
          <w:bCs w:val="0"/>
          <w:color w:val="0D0D0D"/>
          <w:sz w:val="32"/>
          <w:szCs w:val="32"/>
        </w:rPr>
      </w:pPr>
      <w:r>
        <w:rPr>
          <w:rFonts w:hint="eastAsia" w:ascii="方正仿宋_GB2312" w:hAnsi="方正仿宋_GB2312" w:eastAsia="方正仿宋_GB2312" w:cs="方正仿宋_GB2312"/>
          <w:b w:val="0"/>
          <w:bCs w:val="0"/>
          <w:sz w:val="32"/>
          <w:szCs w:val="32"/>
        </w:rPr>
        <w:t>进一步深入挖掘升华艾黎精神价值实质，传承好其丰富的文化内涵，艾黎捐赠文物陈列馆扎实做好文化遗产的抢救、保护、利用和展示工作，积极开展爱国主义教育活动，举办特色文化展览，积极宣传文物保护成就，加强党史教育，强化宣传推介，发展文化产业。</w:t>
      </w:r>
      <w:r>
        <w:rPr>
          <w:rFonts w:hint="eastAsia" w:ascii="方正仿宋_GB2312" w:hAnsi="方正仿宋_GB2312" w:eastAsia="方正仿宋_GB2312" w:cs="方正仿宋_GB2312"/>
          <w:b w:val="0"/>
          <w:bCs w:val="0"/>
          <w:sz w:val="32"/>
          <w:szCs w:val="32"/>
          <w:lang w:val="en-US" w:eastAsia="zh-CN"/>
        </w:rPr>
        <w:t>我馆</w:t>
      </w:r>
      <w:r>
        <w:rPr>
          <w:rFonts w:hint="eastAsia" w:ascii="方正仿宋_GB2312" w:hAnsi="方正仿宋_GB2312" w:eastAsia="方正仿宋_GB2312" w:cs="方正仿宋_GB2312"/>
          <w:b w:val="0"/>
          <w:bCs w:val="0"/>
          <w:sz w:val="32"/>
          <w:szCs w:val="32"/>
        </w:rPr>
        <w:t>新馆建成后，对于弘扬路易·艾黎伟大的国际主义精神，保护传承优秀文化遗产，促进对外交流，开展爱国主义教育，加强精神文明建设，提升公共文化服务效能将发挥</w:t>
      </w:r>
      <w:r>
        <w:rPr>
          <w:rFonts w:hint="eastAsia" w:ascii="方正仿宋_GB2312" w:hAnsi="方正仿宋_GB2312" w:eastAsia="方正仿宋_GB2312" w:cs="方正仿宋_GB2312"/>
          <w:b w:val="0"/>
          <w:bCs w:val="0"/>
          <w:color w:val="0D0D0D"/>
          <w:sz w:val="32"/>
          <w:szCs w:val="32"/>
        </w:rPr>
        <w:t>重要作用。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960" w:firstLineChars="300"/>
        <w:jc w:val="both"/>
        <w:rPr>
          <w:rFonts w:hint="eastAsia" w:ascii="方正仿宋_GB2312" w:hAnsi="方正仿宋_GB2312" w:eastAsia="方正仿宋_GB2312" w:cs="方正仿宋_GB2312"/>
          <w:b w:val="0"/>
          <w:bCs w:val="0"/>
          <w:sz w:val="32"/>
          <w:szCs w:val="32"/>
        </w:rPr>
      </w:pPr>
      <w:r>
        <w:rPr>
          <w:rFonts w:hint="eastAsia" w:ascii="方正仿宋_GB2312" w:hAnsi="方正仿宋_GB2312" w:eastAsia="方正仿宋_GB2312" w:cs="方正仿宋_GB2312"/>
          <w:b w:val="0"/>
          <w:bCs w:val="0"/>
          <w:sz w:val="32"/>
          <w:szCs w:val="32"/>
          <w:lang w:val="en-US" w:eastAsia="zh-CN"/>
        </w:rPr>
        <w:t>三、</w:t>
      </w:r>
      <w:r>
        <w:rPr>
          <w:rFonts w:hint="eastAsia" w:ascii="方正仿宋_GB2312" w:hAnsi="方正仿宋_GB2312" w:eastAsia="方正仿宋_GB2312" w:cs="方正仿宋_GB2312"/>
          <w:b w:val="0"/>
          <w:bCs w:val="0"/>
          <w:sz w:val="32"/>
          <w:szCs w:val="32"/>
        </w:rPr>
        <w:t>项目资金情况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rPr>
          <w:rFonts w:hint="eastAsia" w:ascii="方正仿宋_GB2312" w:hAnsi="方正仿宋_GB2312" w:eastAsia="方正仿宋_GB2312" w:cs="方正仿宋_GB2312"/>
          <w:b w:val="0"/>
          <w:bCs w:val="0"/>
          <w:sz w:val="32"/>
          <w:szCs w:val="32"/>
          <w:lang w:val="en-US" w:eastAsia="zh-CN"/>
        </w:rPr>
      </w:pPr>
      <w:r>
        <w:rPr>
          <w:rFonts w:hint="eastAsia" w:ascii="方正仿宋_GB2312" w:hAnsi="方正仿宋_GB2312" w:eastAsia="方正仿宋_GB2312" w:cs="方正仿宋_GB2312"/>
          <w:b w:val="0"/>
          <w:bCs w:val="0"/>
          <w:sz w:val="32"/>
          <w:szCs w:val="32"/>
          <w:lang w:val="en-US" w:eastAsia="zh-CN"/>
        </w:rPr>
        <w:t>2023年，山丹县博物馆到位中央补助免开资金145万元，省级补助资金5万元，县级补助2021年—2023年免开资金15万元，总计165万元。截止2023</w:t>
      </w:r>
      <w:bookmarkStart w:id="0" w:name="_GoBack"/>
      <w:bookmarkEnd w:id="0"/>
      <w:r>
        <w:rPr>
          <w:rFonts w:hint="eastAsia" w:ascii="方正仿宋_GB2312" w:hAnsi="方正仿宋_GB2312" w:eastAsia="方正仿宋_GB2312" w:cs="方正仿宋_GB2312"/>
          <w:b w:val="0"/>
          <w:bCs w:val="0"/>
          <w:sz w:val="32"/>
          <w:szCs w:val="32"/>
          <w:lang w:val="en-US" w:eastAsia="zh-CN"/>
        </w:rPr>
        <w:t>年12月31日支出免开资金150万元。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960" w:firstLineChars="300"/>
        <w:jc w:val="both"/>
        <w:rPr>
          <w:rFonts w:hint="eastAsia" w:ascii="方正仿宋_GB2312" w:hAnsi="方正仿宋_GB2312" w:eastAsia="方正仿宋_GB2312" w:cs="方正仿宋_GB2312"/>
          <w:b w:val="0"/>
          <w:bCs w:val="0"/>
          <w:sz w:val="32"/>
          <w:szCs w:val="32"/>
        </w:rPr>
      </w:pPr>
      <w:r>
        <w:rPr>
          <w:rFonts w:hint="eastAsia" w:ascii="方正仿宋_GB2312" w:hAnsi="方正仿宋_GB2312" w:eastAsia="方正仿宋_GB2312" w:cs="方正仿宋_GB2312"/>
          <w:b w:val="0"/>
          <w:bCs w:val="0"/>
          <w:sz w:val="32"/>
          <w:szCs w:val="32"/>
          <w:lang w:val="en-US" w:eastAsia="zh-CN"/>
        </w:rPr>
        <w:t>四、</w:t>
      </w:r>
      <w:r>
        <w:rPr>
          <w:rFonts w:hint="eastAsia" w:ascii="方正仿宋_GB2312" w:hAnsi="方正仿宋_GB2312" w:eastAsia="方正仿宋_GB2312" w:cs="方正仿宋_GB2312"/>
          <w:b w:val="0"/>
          <w:bCs w:val="0"/>
          <w:sz w:val="32"/>
          <w:szCs w:val="32"/>
        </w:rPr>
        <w:t>绩效目标完成情况及效益分析</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firstLine="640" w:firstLineChars="200"/>
        <w:jc w:val="both"/>
        <w:rPr>
          <w:rFonts w:hint="eastAsia" w:ascii="方正仿宋_GB2312" w:hAnsi="方正仿宋_GB2312" w:eastAsia="方正仿宋_GB2312" w:cs="方正仿宋_GB2312"/>
          <w:b w:val="0"/>
          <w:bCs w:val="0"/>
          <w:kern w:val="0"/>
          <w:sz w:val="32"/>
          <w:szCs w:val="32"/>
          <w:lang w:val="en-US" w:eastAsia="zh-CN"/>
        </w:rPr>
      </w:pPr>
      <w:r>
        <w:rPr>
          <w:rFonts w:hint="eastAsia" w:ascii="方正仿宋_GB2312" w:hAnsi="方正仿宋_GB2312" w:eastAsia="方正仿宋_GB2312" w:cs="方正仿宋_GB2312"/>
          <w:b w:val="0"/>
          <w:bCs w:val="0"/>
          <w:kern w:val="0"/>
          <w:sz w:val="32"/>
          <w:szCs w:val="32"/>
          <w:lang w:val="en-US" w:eastAsia="zh-CN"/>
        </w:rPr>
        <w:t>发挥博物馆的社会教育功能，传承和发扬艾黎精神，更好地为社会大众提供服务，同时为喜爱文博、热爱公益的朋友搭建实现社会价值和个人价值的平台；深化免费开放工作，精心组织好文物陈列展览的各项宣传推介活动，提升文博事业的社会服务功能，深化免费开放工作，扩大延伸博物馆的文化传播功能，有效的保证了免费开放工作健康有序发展。</w:t>
      </w:r>
    </w:p>
    <w:p>
      <w:pPr>
        <w:keepNext w:val="0"/>
        <w:keepLines w:val="0"/>
        <w:pageBreakBefore w:val="0"/>
        <w:widowControl w:val="0"/>
        <w:kinsoku/>
        <w:wordWrap/>
        <w:overflowPunct/>
        <w:topLinePunct w:val="0"/>
        <w:autoSpaceDE/>
        <w:autoSpaceDN/>
        <w:bidi w:val="0"/>
        <w:adjustRightInd/>
        <w:snapToGrid/>
        <w:spacing w:line="560" w:lineRule="exact"/>
        <w:ind w:leftChars="0" w:firstLine="960" w:firstLineChars="300"/>
        <w:jc w:val="both"/>
        <w:rPr>
          <w:rFonts w:hint="eastAsia" w:ascii="方正仿宋_GB2312" w:hAnsi="方正仿宋_GB2312" w:eastAsia="方正仿宋_GB2312" w:cs="方正仿宋_GB2312"/>
          <w:b w:val="0"/>
          <w:bCs w:val="0"/>
          <w:sz w:val="32"/>
          <w:szCs w:val="32"/>
        </w:rPr>
      </w:pPr>
      <w:r>
        <w:rPr>
          <w:rFonts w:hint="eastAsia" w:ascii="方正仿宋_GB2312" w:hAnsi="方正仿宋_GB2312" w:eastAsia="方正仿宋_GB2312" w:cs="方正仿宋_GB2312"/>
          <w:b w:val="0"/>
          <w:bCs w:val="0"/>
          <w:sz w:val="32"/>
          <w:szCs w:val="32"/>
          <w:lang w:val="en-US" w:eastAsia="zh-CN"/>
        </w:rPr>
        <w:t>五、</w:t>
      </w:r>
      <w:r>
        <w:rPr>
          <w:rFonts w:hint="eastAsia" w:ascii="方正仿宋_GB2312" w:hAnsi="方正仿宋_GB2312" w:eastAsia="方正仿宋_GB2312" w:cs="方正仿宋_GB2312"/>
          <w:b w:val="0"/>
          <w:bCs w:val="0"/>
          <w:sz w:val="32"/>
          <w:szCs w:val="32"/>
        </w:rPr>
        <w:t>自评结论</w:t>
      </w:r>
    </w:p>
    <w:p>
      <w:pPr>
        <w:keepNext w:val="0"/>
        <w:keepLines w:val="0"/>
        <w:pageBreakBefore w:val="0"/>
        <w:widowControl w:val="0"/>
        <w:tabs>
          <w:tab w:val="left" w:pos="2141"/>
        </w:tabs>
        <w:kinsoku/>
        <w:wordWrap/>
        <w:overflowPunct/>
        <w:topLinePunct w:val="0"/>
        <w:autoSpaceDE/>
        <w:autoSpaceDN/>
        <w:bidi w:val="0"/>
        <w:adjustRightInd/>
        <w:snapToGrid/>
        <w:spacing w:line="560" w:lineRule="exact"/>
        <w:ind w:left="0" w:leftChars="0" w:firstLine="640" w:firstLineChars="200"/>
        <w:jc w:val="both"/>
        <w:rPr>
          <w:rFonts w:hint="eastAsia" w:ascii="方正仿宋_GB2312" w:hAnsi="方正仿宋_GB2312" w:eastAsia="方正仿宋_GB2312" w:cs="方正仿宋_GB2312"/>
          <w:b w:val="0"/>
          <w:bCs w:val="0"/>
          <w:sz w:val="32"/>
          <w:szCs w:val="32"/>
        </w:rPr>
      </w:pPr>
      <w:r>
        <w:rPr>
          <w:rFonts w:hint="eastAsia" w:ascii="方正仿宋_GB2312" w:hAnsi="方正仿宋_GB2312" w:eastAsia="方正仿宋_GB2312" w:cs="方正仿宋_GB2312"/>
          <w:b w:val="0"/>
          <w:bCs w:val="0"/>
          <w:sz w:val="32"/>
          <w:szCs w:val="32"/>
        </w:rPr>
        <w:t>依据县级财政专项资金绩效评价指标体系，结合项目实施情况，</w:t>
      </w:r>
      <w:r>
        <w:rPr>
          <w:rFonts w:hint="eastAsia" w:ascii="方正仿宋_GB2312" w:hAnsi="方正仿宋_GB2312" w:eastAsia="方正仿宋_GB2312" w:cs="方正仿宋_GB2312"/>
          <w:b w:val="0"/>
          <w:bCs w:val="0"/>
          <w:sz w:val="32"/>
          <w:szCs w:val="32"/>
          <w:lang w:val="en-US" w:eastAsia="zh-CN"/>
        </w:rPr>
        <w:t>2023年山丹县博物馆免费开放项目自评评分85分</w:t>
      </w:r>
      <w:r>
        <w:rPr>
          <w:rFonts w:hint="eastAsia" w:ascii="方正仿宋_GB2312" w:hAnsi="方正仿宋_GB2312" w:eastAsia="方正仿宋_GB2312" w:cs="方正仿宋_GB2312"/>
          <w:b w:val="0"/>
          <w:bCs w:val="0"/>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960" w:firstLineChars="300"/>
        <w:jc w:val="both"/>
        <w:rPr>
          <w:rFonts w:hint="eastAsia" w:ascii="方正仿宋_GB2312" w:hAnsi="方正仿宋_GB2312" w:eastAsia="方正仿宋_GB2312" w:cs="方正仿宋_GB2312"/>
          <w:b w:val="0"/>
          <w:bCs w:val="0"/>
          <w:sz w:val="32"/>
          <w:szCs w:val="32"/>
        </w:rPr>
      </w:pPr>
      <w:r>
        <w:rPr>
          <w:rFonts w:hint="eastAsia" w:ascii="方正仿宋_GB2312" w:hAnsi="方正仿宋_GB2312" w:eastAsia="方正仿宋_GB2312" w:cs="方正仿宋_GB2312"/>
          <w:b w:val="0"/>
          <w:bCs w:val="0"/>
          <w:sz w:val="32"/>
          <w:szCs w:val="32"/>
          <w:lang w:val="en-US" w:eastAsia="zh-CN"/>
        </w:rPr>
        <w:t>六、</w:t>
      </w:r>
      <w:r>
        <w:rPr>
          <w:rFonts w:hint="eastAsia" w:ascii="方正仿宋_GB2312" w:hAnsi="方正仿宋_GB2312" w:eastAsia="方正仿宋_GB2312" w:cs="方正仿宋_GB2312"/>
          <w:b w:val="0"/>
          <w:bCs w:val="0"/>
          <w:sz w:val="32"/>
          <w:szCs w:val="32"/>
        </w:rPr>
        <w:t>存在的问题</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rPr>
          <w:rFonts w:hint="eastAsia" w:ascii="方正仿宋_GB2312" w:hAnsi="方正仿宋_GB2312" w:eastAsia="方正仿宋_GB2312" w:cs="方正仿宋_GB2312"/>
          <w:b w:val="0"/>
          <w:bCs w:val="0"/>
          <w:sz w:val="32"/>
          <w:szCs w:val="32"/>
          <w:lang w:val="en-US" w:eastAsia="zh-CN"/>
        </w:rPr>
      </w:pPr>
      <w:r>
        <w:rPr>
          <w:rFonts w:hint="eastAsia" w:ascii="方正仿宋_GB2312" w:hAnsi="方正仿宋_GB2312" w:eastAsia="方正仿宋_GB2312" w:cs="方正仿宋_GB2312"/>
          <w:b w:val="0"/>
          <w:bCs w:val="0"/>
          <w:sz w:val="32"/>
          <w:szCs w:val="32"/>
          <w:lang w:val="en-US" w:eastAsia="zh-CN"/>
        </w:rPr>
        <w:t>山丹县博物馆免费开放项目2023年结余资金15万元，因年底社教活动举办减少造成资金未完成100%支付。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960" w:firstLineChars="300"/>
        <w:jc w:val="both"/>
        <w:rPr>
          <w:rFonts w:hint="eastAsia" w:ascii="方正仿宋_GB2312" w:hAnsi="方正仿宋_GB2312" w:eastAsia="方正仿宋_GB2312" w:cs="方正仿宋_GB2312"/>
          <w:b w:val="0"/>
          <w:bCs w:val="0"/>
          <w:sz w:val="32"/>
          <w:szCs w:val="32"/>
        </w:rPr>
      </w:pPr>
      <w:r>
        <w:rPr>
          <w:rFonts w:hint="eastAsia" w:ascii="方正仿宋_GB2312" w:hAnsi="方正仿宋_GB2312" w:eastAsia="方正仿宋_GB2312" w:cs="方正仿宋_GB2312"/>
          <w:b w:val="0"/>
          <w:bCs w:val="0"/>
          <w:sz w:val="32"/>
          <w:szCs w:val="32"/>
          <w:lang w:val="en-US" w:eastAsia="zh-CN"/>
        </w:rPr>
        <w:t>七、</w:t>
      </w:r>
      <w:r>
        <w:rPr>
          <w:rFonts w:hint="eastAsia" w:ascii="方正仿宋_GB2312" w:hAnsi="方正仿宋_GB2312" w:eastAsia="方正仿宋_GB2312" w:cs="方正仿宋_GB2312"/>
          <w:b w:val="0"/>
          <w:bCs w:val="0"/>
          <w:sz w:val="32"/>
          <w:szCs w:val="32"/>
        </w:rPr>
        <w:t>下一步改进工作的措施</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方正仿宋_GB2312" w:hAnsi="方正仿宋_GB2312" w:eastAsia="方正仿宋_GB2312" w:cs="方正仿宋_GB2312"/>
          <w:b w:val="0"/>
          <w:bCs w:val="0"/>
          <w:color w:val="000000"/>
          <w:spacing w:val="8"/>
          <w:kern w:val="0"/>
          <w:sz w:val="32"/>
          <w:szCs w:val="32"/>
          <w:lang w:val="en-US" w:eastAsia="zh-CN"/>
        </w:rPr>
      </w:pPr>
      <w:r>
        <w:rPr>
          <w:rFonts w:hint="eastAsia" w:ascii="方正仿宋_GB2312" w:hAnsi="方正仿宋_GB2312" w:eastAsia="方正仿宋_GB2312" w:cs="方正仿宋_GB2312"/>
          <w:b w:val="0"/>
          <w:bCs w:val="0"/>
          <w:sz w:val="32"/>
          <w:szCs w:val="32"/>
          <w:lang w:val="en-US" w:eastAsia="zh-CN"/>
        </w:rPr>
        <w:t>我馆将继续探索和稳步推进博物馆免费开放工作，深化开放程度，规范内部管理，完善各项制度，合理规范使用项目资金，充分发挥博物馆的社会服务功能</w:t>
      </w:r>
      <w:r>
        <w:rPr>
          <w:rFonts w:hint="eastAsia" w:ascii="方正仿宋_GB2312" w:hAnsi="方正仿宋_GB2312" w:eastAsia="方正仿宋_GB2312" w:cs="方正仿宋_GB2312"/>
          <w:b w:val="0"/>
          <w:bCs w:val="0"/>
          <w:color w:val="000000"/>
          <w:spacing w:val="8"/>
          <w:kern w:val="0"/>
          <w:sz w:val="32"/>
          <w:szCs w:val="32"/>
          <w:lang w:val="en-US" w:eastAsia="zh-CN"/>
        </w:rPr>
        <w:t>。</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firstLine="672" w:firstLineChars="200"/>
        <w:rPr>
          <w:rFonts w:hint="eastAsia" w:ascii="方正仿宋_GB2312" w:hAnsi="方正仿宋_GB2312" w:eastAsia="方正仿宋_GB2312" w:cs="方正仿宋_GB2312"/>
          <w:b w:val="0"/>
          <w:bCs w:val="0"/>
          <w:color w:val="000000"/>
          <w:spacing w:val="8"/>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firstLine="672" w:firstLineChars="200"/>
        <w:rPr>
          <w:rFonts w:hint="eastAsia" w:ascii="方正仿宋_GB2312" w:hAnsi="方正仿宋_GB2312" w:eastAsia="方正仿宋_GB2312" w:cs="方正仿宋_GB2312"/>
          <w:b w:val="0"/>
          <w:bCs w:val="0"/>
          <w:color w:val="000000"/>
          <w:spacing w:val="8"/>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firstLine="672" w:firstLineChars="200"/>
        <w:rPr>
          <w:rFonts w:hint="eastAsia" w:ascii="方正仿宋_GB2312" w:hAnsi="方正仿宋_GB2312" w:eastAsia="方正仿宋_GB2312" w:cs="方正仿宋_GB2312"/>
          <w:b w:val="0"/>
          <w:bCs w:val="0"/>
          <w:color w:val="000000"/>
          <w:spacing w:val="8"/>
          <w:kern w:val="0"/>
          <w:sz w:val="32"/>
          <w:szCs w:val="32"/>
          <w:lang w:val="en-US" w:eastAsia="zh-CN"/>
        </w:rPr>
      </w:pPr>
      <w:r>
        <w:rPr>
          <w:rFonts w:hint="eastAsia" w:ascii="方正仿宋_GB2312" w:hAnsi="方正仿宋_GB2312" w:eastAsia="方正仿宋_GB2312" w:cs="方正仿宋_GB2312"/>
          <w:b w:val="0"/>
          <w:bCs w:val="0"/>
          <w:color w:val="000000"/>
          <w:spacing w:val="8"/>
          <w:kern w:val="0"/>
          <w:sz w:val="32"/>
          <w:szCs w:val="32"/>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firstLine="672" w:firstLineChars="200"/>
        <w:rPr>
          <w:rFonts w:hint="eastAsia" w:ascii="方正仿宋_GB2312" w:hAnsi="方正仿宋_GB2312" w:eastAsia="方正仿宋_GB2312" w:cs="方正仿宋_GB2312"/>
          <w:b w:val="0"/>
          <w:bCs w:val="0"/>
          <w:color w:val="000000"/>
          <w:spacing w:val="8"/>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rPr>
          <w:rFonts w:hint="default"/>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firstLine="672" w:firstLineChars="200"/>
        <w:rPr>
          <w:rFonts w:hint="eastAsia" w:ascii="方正仿宋_GB2312" w:hAnsi="方正仿宋_GB2312" w:eastAsia="方正仿宋_GB2312" w:cs="方正仿宋_GB2312"/>
          <w:b w:val="0"/>
          <w:bCs w:val="0"/>
          <w:color w:val="000000"/>
          <w:spacing w:val="8"/>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firstLine="672" w:firstLineChars="200"/>
        <w:rPr>
          <w:rFonts w:hint="eastAsia" w:ascii="方正仿宋_GB2312" w:hAnsi="方正仿宋_GB2312" w:eastAsia="方正仿宋_GB2312" w:cs="方正仿宋_GB2312"/>
          <w:b w:val="0"/>
          <w:bCs w:val="0"/>
          <w:color w:val="000000"/>
          <w:spacing w:val="8"/>
          <w:kern w:val="0"/>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firstLine="672" w:firstLineChars="200"/>
        <w:rPr>
          <w:rFonts w:hint="default" w:ascii="方正仿宋_GB2312" w:hAnsi="方正仿宋_GB2312" w:eastAsia="方正仿宋_GB2312" w:cs="方正仿宋_GB2312"/>
          <w:b w:val="0"/>
          <w:bCs w:val="0"/>
          <w:color w:val="000000"/>
          <w:spacing w:val="8"/>
          <w:kern w:val="0"/>
          <w:sz w:val="32"/>
          <w:szCs w:val="32"/>
          <w:lang w:val="en-US" w:eastAsia="zh-CN"/>
        </w:rPr>
      </w:pPr>
      <w:r>
        <w:rPr>
          <w:rFonts w:hint="eastAsia" w:ascii="方正仿宋_GB2312" w:hAnsi="方正仿宋_GB2312" w:eastAsia="方正仿宋_GB2312" w:cs="方正仿宋_GB2312"/>
          <w:b w:val="0"/>
          <w:bCs w:val="0"/>
          <w:color w:val="000000"/>
          <w:spacing w:val="8"/>
          <w:kern w:val="0"/>
          <w:sz w:val="32"/>
          <w:szCs w:val="32"/>
          <w:lang w:val="en-US" w:eastAsia="zh-CN"/>
        </w:rPr>
        <w:t xml:space="preserve">                               山丹县博物馆</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72" w:firstLineChars="200"/>
        <w:rPr>
          <w:rFonts w:hint="default"/>
          <w:sz w:val="32"/>
          <w:szCs w:val="32"/>
          <w:lang w:val="en-US" w:eastAsia="zh-CN"/>
        </w:rPr>
      </w:pPr>
      <w:r>
        <w:rPr>
          <w:rFonts w:hint="eastAsia" w:ascii="方正仿宋_GB2312" w:hAnsi="方正仿宋_GB2312" w:eastAsia="方正仿宋_GB2312" w:cs="方正仿宋_GB2312"/>
          <w:b w:val="0"/>
          <w:bCs w:val="0"/>
          <w:color w:val="000000"/>
          <w:spacing w:val="8"/>
          <w:kern w:val="0"/>
          <w:sz w:val="32"/>
          <w:szCs w:val="32"/>
          <w:lang w:val="en-US" w:eastAsia="zh-CN"/>
        </w:rPr>
        <w:t xml:space="preserve">                             2024年1月2日</w:t>
      </w:r>
    </w:p>
    <w:p>
      <w:pPr>
        <w:pStyle w:val="2"/>
      </w:pPr>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仿宋_GB2312">
    <w:panose1 w:val="02000000000000000000"/>
    <w:charset w:val="86"/>
    <w:family w:val="auto"/>
    <w:pitch w:val="default"/>
    <w:sig w:usb0="A00002BF" w:usb1="184F6CFA"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2I5NmM3OTYwNGVjYjEyYWY5NWRjNGJjNzk4NGY5ZGEifQ=="/>
  </w:docVars>
  <w:rsids>
    <w:rsidRoot w:val="0ECA2393"/>
    <w:rsid w:val="0001489F"/>
    <w:rsid w:val="000A7557"/>
    <w:rsid w:val="000C090A"/>
    <w:rsid w:val="002114C3"/>
    <w:rsid w:val="00286CA1"/>
    <w:rsid w:val="003C6F23"/>
    <w:rsid w:val="00481F21"/>
    <w:rsid w:val="00530E72"/>
    <w:rsid w:val="007B2162"/>
    <w:rsid w:val="00810656"/>
    <w:rsid w:val="00854E14"/>
    <w:rsid w:val="008C120E"/>
    <w:rsid w:val="009F449D"/>
    <w:rsid w:val="00A34770"/>
    <w:rsid w:val="00B4239C"/>
    <w:rsid w:val="00EA2F26"/>
    <w:rsid w:val="017F3A31"/>
    <w:rsid w:val="01EF3980"/>
    <w:rsid w:val="04D94B9F"/>
    <w:rsid w:val="096A04BC"/>
    <w:rsid w:val="0ECA2393"/>
    <w:rsid w:val="114809B7"/>
    <w:rsid w:val="1DE657E0"/>
    <w:rsid w:val="21A34113"/>
    <w:rsid w:val="27893DAB"/>
    <w:rsid w:val="29DA14B3"/>
    <w:rsid w:val="2AC312B1"/>
    <w:rsid w:val="2B442387"/>
    <w:rsid w:val="32745AD7"/>
    <w:rsid w:val="346516FC"/>
    <w:rsid w:val="3D670293"/>
    <w:rsid w:val="3EAD617A"/>
    <w:rsid w:val="44A83FE8"/>
    <w:rsid w:val="4B223A4B"/>
    <w:rsid w:val="4D80169E"/>
    <w:rsid w:val="4E473EF5"/>
    <w:rsid w:val="57591939"/>
    <w:rsid w:val="681A5D7E"/>
    <w:rsid w:val="6D631F76"/>
    <w:rsid w:val="6E3000AA"/>
    <w:rsid w:val="70E450FE"/>
    <w:rsid w:val="71433EEB"/>
    <w:rsid w:val="721101F2"/>
    <w:rsid w:val="72E40BF8"/>
    <w:rsid w:val="777C1750"/>
    <w:rsid w:val="7A016D9E"/>
    <w:rsid w:val="7B8C6B3B"/>
    <w:rsid w:val="7D9C533A"/>
    <w:rsid w:val="7EF940C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autoRedefine/>
    <w:qFormat/>
    <w:uiPriority w:val="39"/>
    <w:pPr>
      <w:tabs>
        <w:tab w:val="right" w:leader="dot" w:pos="8834"/>
      </w:tabs>
      <w:ind w:left="200" w:leftChars="200"/>
      <w:jc w:val="left"/>
    </w:pPr>
    <w:rPr>
      <w:rFonts w:eastAsia="仿宋_GB2312"/>
      <w:bCs/>
      <w:sz w:val="32"/>
      <w:szCs w:val="20"/>
    </w:rPr>
  </w:style>
  <w:style w:type="paragraph" w:styleId="3">
    <w:name w:val="footer"/>
    <w:basedOn w:val="1"/>
    <w:link w:val="8"/>
    <w:autoRedefine/>
    <w:qFormat/>
    <w:uiPriority w:val="0"/>
    <w:pPr>
      <w:tabs>
        <w:tab w:val="center" w:pos="4153"/>
        <w:tab w:val="right" w:pos="8306"/>
      </w:tabs>
      <w:snapToGrid w:val="0"/>
      <w:jc w:val="left"/>
    </w:pPr>
    <w:rPr>
      <w:sz w:val="18"/>
      <w:szCs w:val="18"/>
    </w:rPr>
  </w:style>
  <w:style w:type="paragraph" w:styleId="4">
    <w:name w:val="header"/>
    <w:basedOn w:val="1"/>
    <w:link w:val="7"/>
    <w:autoRedefine/>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autoRedefine/>
    <w:qFormat/>
    <w:uiPriority w:val="0"/>
    <w:rPr>
      <w:rFonts w:ascii="Calibri"/>
      <w:kern w:val="2"/>
      <w:sz w:val="18"/>
      <w:szCs w:val="18"/>
    </w:rPr>
  </w:style>
  <w:style w:type="character" w:customStyle="1" w:styleId="8">
    <w:name w:val="页脚 Char"/>
    <w:basedOn w:val="6"/>
    <w:link w:val="3"/>
    <w:autoRedefine/>
    <w:qFormat/>
    <w:uiPriority w:val="0"/>
    <w:rPr>
      <w:rFonts w:ascii="Calibri"/>
      <w:kern w:val="2"/>
      <w:sz w:val="18"/>
      <w:szCs w:val="18"/>
    </w:rPr>
  </w:style>
  <w:style w:type="paragraph" w:customStyle="1" w:styleId="9">
    <w:name w:val="正文格式"/>
    <w:basedOn w:val="1"/>
    <w:autoRedefine/>
    <w:qFormat/>
    <w:uiPriority w:val="0"/>
    <w:pPr>
      <w:spacing w:line="600" w:lineRule="exact"/>
      <w:ind w:firstLine="632" w:firstLineChars="200"/>
    </w:pPr>
    <w:rPr>
      <w:rFonts w:ascii="宋体" w:hAnsi="宋体" w:cs="宋体"/>
      <w:color w:val="000000"/>
      <w:spacing w:val="8"/>
      <w:sz w:val="30"/>
      <w:szCs w:val="30"/>
      <w:lang w:val="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981</Words>
  <Characters>1019</Characters>
  <Lines>2</Lines>
  <Paragraphs>1</Paragraphs>
  <TotalTime>136</TotalTime>
  <ScaleCrop>false</ScaleCrop>
  <LinksUpToDate>false</LinksUpToDate>
  <CharactersWithSpaces>1092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2022-01-19T07:54:00Z</dcterms:created>
  <dc:creator>散步的鱼</dc:creator>
  <cp:lastModifiedBy>WPS_1620180678</cp:lastModifiedBy>
  <dcterms:modified xsi:type="dcterms:W3CDTF">2024-06-11T12:47:56Z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693708CE9EF24B8C9A095314C2E1844C</vt:lpwstr>
  </property>
</Properties>
</file>